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201" w:rsidRDefault="005F6201" w:rsidP="005F6201">
      <w:pPr>
        <w:spacing w:before="120"/>
        <w:rPr>
          <w:b/>
          <w:color w:val="000000"/>
        </w:rPr>
      </w:pPr>
      <w:r>
        <w:rPr>
          <w:b/>
          <w:color w:val="000000"/>
        </w:rPr>
        <w:t>ỦY BAN BẦU CỬ TỈNH GIA LAI</w:t>
      </w:r>
    </w:p>
    <w:p w:rsidR="00A51FF8" w:rsidRDefault="00A51FF8" w:rsidP="00530CE4">
      <w:pPr>
        <w:spacing w:before="120"/>
        <w:jc w:val="center"/>
        <w:rPr>
          <w:b/>
          <w:color w:val="000000"/>
        </w:rPr>
      </w:pPr>
    </w:p>
    <w:p w:rsidR="00E36779" w:rsidRPr="00987A1E" w:rsidRDefault="005F6201" w:rsidP="00530CE4">
      <w:pPr>
        <w:spacing w:before="120"/>
        <w:jc w:val="center"/>
        <w:rPr>
          <w:b/>
          <w:color w:val="000000"/>
        </w:rPr>
      </w:pPr>
      <w:r>
        <w:rPr>
          <w:b/>
          <w:color w:val="000000"/>
        </w:rPr>
        <w:t xml:space="preserve">BÁO CÁO </w:t>
      </w:r>
      <w:r w:rsidR="00447CE8" w:rsidRPr="00987A1E">
        <w:rPr>
          <w:b/>
          <w:color w:val="000000"/>
        </w:rPr>
        <w:t>THAM LUẬN</w:t>
      </w:r>
    </w:p>
    <w:p w:rsidR="00932FE1" w:rsidRPr="00987A1E" w:rsidRDefault="005F6201" w:rsidP="00530CE4">
      <w:pPr>
        <w:spacing w:before="120"/>
        <w:jc w:val="center"/>
        <w:rPr>
          <w:b/>
          <w:color w:val="000000"/>
        </w:rPr>
      </w:pPr>
      <w:r>
        <w:rPr>
          <w:b/>
          <w:color w:val="000000"/>
        </w:rPr>
        <w:t>Quá trình</w:t>
      </w:r>
      <w:r w:rsidR="00447CE8" w:rsidRPr="00987A1E">
        <w:rPr>
          <w:b/>
          <w:color w:val="000000"/>
        </w:rPr>
        <w:t xml:space="preserve"> </w:t>
      </w:r>
      <w:r w:rsidR="00E36779" w:rsidRPr="00987A1E">
        <w:rPr>
          <w:b/>
          <w:color w:val="000000"/>
        </w:rPr>
        <w:t>triển khai thực hiện các quy định của pháp luật về công tác thông tin,</w:t>
      </w:r>
      <w:r w:rsidR="00DF26D9" w:rsidRPr="00987A1E">
        <w:rPr>
          <w:b/>
          <w:color w:val="000000"/>
        </w:rPr>
        <w:t xml:space="preserve"> tuyên truyền</w:t>
      </w:r>
      <w:r>
        <w:rPr>
          <w:b/>
          <w:color w:val="000000"/>
        </w:rPr>
        <w:t xml:space="preserve">, vận động bầu cử đối với </w:t>
      </w:r>
      <w:r w:rsidR="00F9321F" w:rsidRPr="00987A1E">
        <w:rPr>
          <w:b/>
          <w:color w:val="000000"/>
        </w:rPr>
        <w:t xml:space="preserve">cuộc </w:t>
      </w:r>
      <w:r w:rsidR="006B615C" w:rsidRPr="00987A1E">
        <w:rPr>
          <w:b/>
          <w:color w:val="000000"/>
        </w:rPr>
        <w:t>bầu cử</w:t>
      </w:r>
      <w:r w:rsidR="00E36779" w:rsidRPr="00987A1E">
        <w:rPr>
          <w:b/>
          <w:color w:val="000000"/>
        </w:rPr>
        <w:t xml:space="preserve"> </w:t>
      </w:r>
      <w:r w:rsidR="006B615C" w:rsidRPr="00987A1E">
        <w:rPr>
          <w:b/>
          <w:color w:val="000000"/>
        </w:rPr>
        <w:t>đ</w:t>
      </w:r>
      <w:r w:rsidR="00DF26D9" w:rsidRPr="00987A1E">
        <w:rPr>
          <w:b/>
          <w:color w:val="000000"/>
        </w:rPr>
        <w:t xml:space="preserve">ại biểu Quốc hội khóa XV và đại biểu Hội đồng nhân dân các cấp </w:t>
      </w:r>
      <w:r w:rsidR="00610680" w:rsidRPr="00987A1E">
        <w:rPr>
          <w:b/>
          <w:color w:val="000000"/>
        </w:rPr>
        <w:t xml:space="preserve">tỉnh Gia Lai </w:t>
      </w:r>
      <w:r w:rsidR="00DF26D9" w:rsidRPr="00987A1E">
        <w:rPr>
          <w:b/>
          <w:color w:val="000000"/>
        </w:rPr>
        <w:t xml:space="preserve">nhiệm kỳ 2021 </w:t>
      </w:r>
      <w:r w:rsidR="00176D75">
        <w:rPr>
          <w:b/>
          <w:color w:val="000000"/>
        </w:rPr>
        <w:t>-</w:t>
      </w:r>
      <w:r w:rsidR="00DF26D9" w:rsidRPr="00987A1E">
        <w:rPr>
          <w:b/>
          <w:color w:val="000000"/>
        </w:rPr>
        <w:t xml:space="preserve"> 2026</w:t>
      </w:r>
    </w:p>
    <w:p w:rsidR="00991801" w:rsidRPr="00982CD4" w:rsidRDefault="00694A58" w:rsidP="00982CD4">
      <w:pPr>
        <w:spacing w:before="120"/>
        <w:jc w:val="center"/>
        <w:rPr>
          <w:b/>
          <w:color w:val="000000"/>
        </w:rPr>
      </w:pPr>
      <w:r w:rsidRPr="00987A1E">
        <w:rPr>
          <w:b/>
          <w:color w:val="000000"/>
        </w:rPr>
        <w:t>-----</w:t>
      </w:r>
    </w:p>
    <w:p w:rsidR="00991801" w:rsidRPr="00987A1E" w:rsidRDefault="00991801" w:rsidP="00530CE4">
      <w:pPr>
        <w:spacing w:before="120"/>
        <w:ind w:firstLine="567"/>
        <w:jc w:val="both"/>
        <w:rPr>
          <w:i/>
        </w:rPr>
      </w:pPr>
      <w:r w:rsidRPr="00987A1E">
        <w:rPr>
          <w:i/>
        </w:rPr>
        <w:t xml:space="preserve">Kính thưa </w:t>
      </w:r>
      <w:r w:rsidR="008D7FD8">
        <w:rPr>
          <w:i/>
        </w:rPr>
        <w:t>……………………………………</w:t>
      </w:r>
      <w:r w:rsidRPr="00987A1E">
        <w:rPr>
          <w:i/>
        </w:rPr>
        <w:t>!</w:t>
      </w:r>
    </w:p>
    <w:p w:rsidR="00991801" w:rsidRPr="00987A1E" w:rsidRDefault="008D7FD8" w:rsidP="00530CE4">
      <w:pPr>
        <w:spacing w:before="120"/>
        <w:ind w:firstLine="567"/>
        <w:jc w:val="both"/>
        <w:rPr>
          <w:b/>
        </w:rPr>
      </w:pPr>
      <w:r>
        <w:rPr>
          <w:i/>
        </w:rPr>
        <w:t xml:space="preserve">Kính thưa </w:t>
      </w:r>
      <w:r w:rsidR="00991801" w:rsidRPr="00987A1E">
        <w:rPr>
          <w:i/>
        </w:rPr>
        <w:t>toàn thể Hội nghị!</w:t>
      </w:r>
    </w:p>
    <w:p w:rsidR="008F632C" w:rsidRPr="00176D75" w:rsidRDefault="008F632C" w:rsidP="00530CE4">
      <w:pPr>
        <w:spacing w:before="120"/>
        <w:ind w:firstLine="567"/>
        <w:jc w:val="both"/>
        <w:rPr>
          <w:spacing w:val="4"/>
        </w:rPr>
      </w:pPr>
      <w:r w:rsidRPr="00176D75">
        <w:rPr>
          <w:spacing w:val="4"/>
        </w:rPr>
        <w:t>Cuộc bầu cử Đại biểu Q</w:t>
      </w:r>
      <w:r w:rsidR="005D3087" w:rsidRPr="00176D75">
        <w:rPr>
          <w:spacing w:val="4"/>
        </w:rPr>
        <w:t>uốc hội khóa XV và đại biểu Hội đồng nhân dân</w:t>
      </w:r>
      <w:r w:rsidRPr="00176D75">
        <w:rPr>
          <w:spacing w:val="4"/>
        </w:rPr>
        <w:t xml:space="preserve"> các cấp nhiệm kỳ 2021 - 2026 là sự kiện chính trị quan trọng của đất nước, diễn ra sau thành công của Đại hội đại biểu toàn quốc lần thứ XIII của Đảng; là dịp để cử tri phát huy quyền và nghĩa vụ của c</w:t>
      </w:r>
      <w:r w:rsidR="00F5199E" w:rsidRPr="00176D75">
        <w:rPr>
          <w:spacing w:val="4"/>
        </w:rPr>
        <w:t>ông dân để lựa chọn và</w:t>
      </w:r>
      <w:r w:rsidRPr="00176D75">
        <w:rPr>
          <w:spacing w:val="4"/>
        </w:rPr>
        <w:t xml:space="preserve"> bầu ra những người tiêu biểu, xứng đáng đại diện </w:t>
      </w:r>
      <w:r w:rsidR="00F5199E" w:rsidRPr="00176D75">
        <w:rPr>
          <w:spacing w:val="4"/>
        </w:rPr>
        <w:t xml:space="preserve">cho </w:t>
      </w:r>
      <w:r w:rsidRPr="00176D75">
        <w:rPr>
          <w:spacing w:val="4"/>
        </w:rPr>
        <w:t xml:space="preserve">ý chí, nguyện vọng của nhân dân </w:t>
      </w:r>
      <w:r w:rsidR="00F5199E" w:rsidRPr="00176D75">
        <w:rPr>
          <w:spacing w:val="4"/>
        </w:rPr>
        <w:t xml:space="preserve">tham gia </w:t>
      </w:r>
      <w:r w:rsidRPr="00176D75">
        <w:rPr>
          <w:spacing w:val="4"/>
        </w:rPr>
        <w:t>vào cơ quan q</w:t>
      </w:r>
      <w:bookmarkStart w:id="0" w:name="_GoBack"/>
      <w:bookmarkEnd w:id="0"/>
      <w:r w:rsidRPr="00176D75">
        <w:rPr>
          <w:spacing w:val="4"/>
        </w:rPr>
        <w:t xml:space="preserve">uyền lực Nhà </w:t>
      </w:r>
      <w:r w:rsidR="00F5199E" w:rsidRPr="00176D75">
        <w:rPr>
          <w:spacing w:val="4"/>
        </w:rPr>
        <w:t>nước ở Trung ương và địa phương nhằm</w:t>
      </w:r>
      <w:r w:rsidRPr="00176D75">
        <w:rPr>
          <w:spacing w:val="4"/>
        </w:rPr>
        <w:t xml:space="preserve"> xây dựng</w:t>
      </w:r>
      <w:r w:rsidR="000F4ECD" w:rsidRPr="00176D75">
        <w:rPr>
          <w:spacing w:val="4"/>
        </w:rPr>
        <w:t>, củng cố</w:t>
      </w:r>
      <w:r w:rsidRPr="00176D75">
        <w:rPr>
          <w:spacing w:val="4"/>
        </w:rPr>
        <w:t xml:space="preserve"> và hoàn thiện Nhà nước pháp quyền XHCN của Nhân dân, do Nhân dân, vì Nhân dân.</w:t>
      </w:r>
    </w:p>
    <w:p w:rsidR="00137501" w:rsidRPr="00176D75" w:rsidRDefault="00D07A25" w:rsidP="00530CE4">
      <w:pPr>
        <w:spacing w:before="120"/>
        <w:ind w:firstLine="567"/>
        <w:jc w:val="both"/>
        <w:rPr>
          <w:spacing w:val="4"/>
        </w:rPr>
      </w:pPr>
      <w:r w:rsidRPr="00176D75">
        <w:t xml:space="preserve">Xác định </w:t>
      </w:r>
      <w:r w:rsidR="00E0047E" w:rsidRPr="00176D75">
        <w:t>công tác</w:t>
      </w:r>
      <w:r w:rsidR="009A2CE8" w:rsidRPr="00176D75">
        <w:t xml:space="preserve"> bầu cử đại biểu Quốc hội </w:t>
      </w:r>
      <w:r w:rsidR="003C0032" w:rsidRPr="00176D75">
        <w:t xml:space="preserve">khóa XV </w:t>
      </w:r>
      <w:r w:rsidR="009A2CE8" w:rsidRPr="00176D75">
        <w:t>và đại biểu Hội đồng nhân dân các cấp nhiệm kỳ 2021 - 2026 là nhiệm vụ chính trị trọng tâm trong năm 2021; là một sự kiện chính trị có vị trí, vai trò và ý nghĩa to lớn đối với sự nghiệp xây dựng và phát triển của tỉnh Gia Lai nói riêng và cả nước nói chung</w:t>
      </w:r>
      <w:r w:rsidR="00C14857" w:rsidRPr="00176D75">
        <w:t xml:space="preserve">. Bên cạnh việc tích cực, chủ động </w:t>
      </w:r>
      <w:r w:rsidR="00DD48AC" w:rsidRPr="00176D75">
        <w:t xml:space="preserve">chuẩn bị </w:t>
      </w:r>
      <w:r w:rsidR="00C14857" w:rsidRPr="00176D75">
        <w:t xml:space="preserve">nguồn nhân lực, vật lực phục vụ tốt cho công tác </w:t>
      </w:r>
      <w:r w:rsidR="00F333E1" w:rsidRPr="00176D75">
        <w:t>bầu cử;</w:t>
      </w:r>
      <w:r w:rsidR="00C14857" w:rsidRPr="00176D75">
        <w:t xml:space="preserve"> các cấp, các ngành</w:t>
      </w:r>
      <w:r w:rsidR="00A54F50" w:rsidRPr="00176D75">
        <w:t xml:space="preserve"> của</w:t>
      </w:r>
      <w:r w:rsidR="00C14857" w:rsidRPr="00176D75">
        <w:t xml:space="preserve"> tỉnh Gia Lai còn tập trung triển khai </w:t>
      </w:r>
      <w:r w:rsidR="00882B0A" w:rsidRPr="00176D75">
        <w:t xml:space="preserve">thực hiện </w:t>
      </w:r>
      <w:r w:rsidR="00C14857" w:rsidRPr="00176D75">
        <w:t xml:space="preserve">tốt công tác thông tin, tuyên truyền về cuộc bầu cử </w:t>
      </w:r>
      <w:r w:rsidR="00882B0A" w:rsidRPr="00176D75">
        <w:t>và xem đây là nhiệm vụ</w:t>
      </w:r>
      <w:r w:rsidR="00C14857" w:rsidRPr="00176D75">
        <w:t xml:space="preserve"> </w:t>
      </w:r>
      <w:r w:rsidR="00DD48AC" w:rsidRPr="00176D75">
        <w:rPr>
          <w:shd w:val="clear" w:color="auto" w:fill="FFFFFF"/>
        </w:rPr>
        <w:t>quan trọng nhằm</w:t>
      </w:r>
      <w:r w:rsidRPr="00176D75">
        <w:rPr>
          <w:shd w:val="clear" w:color="auto" w:fill="FFFFFF"/>
        </w:rPr>
        <w:t xml:space="preserve"> tạo sự thống nhất về nhận thức, tư tưởng chính trị, hành động trong Đảng, sự đồng thuận t</w:t>
      </w:r>
      <w:r w:rsidR="00AC35DB" w:rsidRPr="00176D75">
        <w:rPr>
          <w:shd w:val="clear" w:color="auto" w:fill="FFFFFF"/>
        </w:rPr>
        <w:t>rong xã hội, góp phần bảo đảm để</w:t>
      </w:r>
      <w:r w:rsidRPr="00176D75">
        <w:rPr>
          <w:shd w:val="clear" w:color="auto" w:fill="FFFFFF"/>
        </w:rPr>
        <w:t xml:space="preserve"> cuộc bầu cử được thực hiện dân chủ, bình đẳng, đún</w:t>
      </w:r>
      <w:r w:rsidR="004F3B2E" w:rsidRPr="00176D75">
        <w:rPr>
          <w:shd w:val="clear" w:color="auto" w:fill="FFFFFF"/>
        </w:rPr>
        <w:t>g pháp luật, an toàn, tiết kiệm và</w:t>
      </w:r>
      <w:r w:rsidRPr="00176D75">
        <w:rPr>
          <w:shd w:val="clear" w:color="auto" w:fill="FFFFFF"/>
        </w:rPr>
        <w:t xml:space="preserve"> t</w:t>
      </w:r>
      <w:r w:rsidR="00C14857" w:rsidRPr="00176D75">
        <w:rPr>
          <w:shd w:val="clear" w:color="auto" w:fill="FFFFFF"/>
        </w:rPr>
        <w:t>hực sự là ngày hội của toàn dân</w:t>
      </w:r>
      <w:r w:rsidRPr="00176D75">
        <w:rPr>
          <w:spacing w:val="4"/>
        </w:rPr>
        <w:t>.</w:t>
      </w:r>
    </w:p>
    <w:p w:rsidR="00E60073" w:rsidRPr="00176D75" w:rsidRDefault="00C465BF" w:rsidP="00530CE4">
      <w:pPr>
        <w:spacing w:before="120"/>
        <w:ind w:firstLine="567"/>
        <w:jc w:val="both"/>
        <w:rPr>
          <w:spacing w:val="4"/>
        </w:rPr>
      </w:pPr>
      <w:r w:rsidRPr="00176D75">
        <w:rPr>
          <w:i/>
        </w:rPr>
        <w:t>Kính t</w:t>
      </w:r>
      <w:r w:rsidR="00E60073" w:rsidRPr="00176D75">
        <w:rPr>
          <w:i/>
        </w:rPr>
        <w:t xml:space="preserve">hưa </w:t>
      </w:r>
      <w:r w:rsidR="008D7FD8">
        <w:rPr>
          <w:i/>
        </w:rPr>
        <w:t>Hội nghị</w:t>
      </w:r>
      <w:r w:rsidR="00E60073" w:rsidRPr="00176D75">
        <w:rPr>
          <w:i/>
        </w:rPr>
        <w:t>!</w:t>
      </w:r>
    </w:p>
    <w:p w:rsidR="00B90431" w:rsidRPr="00176D75" w:rsidRDefault="00C14857" w:rsidP="00E30E37">
      <w:pPr>
        <w:shd w:val="clear" w:color="auto" w:fill="FFFFFF"/>
        <w:spacing w:before="120"/>
        <w:ind w:firstLine="567"/>
        <w:jc w:val="both"/>
      </w:pPr>
      <w:r w:rsidRPr="00176D75">
        <w:rPr>
          <w:spacing w:val="4"/>
        </w:rPr>
        <w:t xml:space="preserve">Trên cơ sở các văn bản </w:t>
      </w:r>
      <w:r w:rsidR="000A4448" w:rsidRPr="00176D75">
        <w:rPr>
          <w:spacing w:val="4"/>
        </w:rPr>
        <w:t xml:space="preserve">lãnh đạo, </w:t>
      </w:r>
      <w:r w:rsidRPr="00176D75">
        <w:rPr>
          <w:spacing w:val="4"/>
        </w:rPr>
        <w:t xml:space="preserve">chỉ đạo, hướng dẫn của </w:t>
      </w:r>
      <w:r w:rsidR="000A4448" w:rsidRPr="00176D75">
        <w:rPr>
          <w:spacing w:val="4"/>
        </w:rPr>
        <w:t xml:space="preserve">các cơ quan Trung ương có thẩm quyền, </w:t>
      </w:r>
      <w:r w:rsidRPr="00176D75">
        <w:rPr>
          <w:spacing w:val="4"/>
        </w:rPr>
        <w:t>Tỉnh ủy</w:t>
      </w:r>
      <w:r w:rsidR="000A4448" w:rsidRPr="00176D75">
        <w:rPr>
          <w:spacing w:val="4"/>
        </w:rPr>
        <w:t xml:space="preserve">, Ủy ban bầu cử tỉnh </w:t>
      </w:r>
      <w:r w:rsidR="00495290" w:rsidRPr="00176D75">
        <w:rPr>
          <w:spacing w:val="4"/>
        </w:rPr>
        <w:t xml:space="preserve">Gia Lai </w:t>
      </w:r>
      <w:r w:rsidR="000A4448" w:rsidRPr="00176D75">
        <w:rPr>
          <w:spacing w:val="4"/>
        </w:rPr>
        <w:t>đã chỉ đạo các cơ quan có liên quan của địa phương</w:t>
      </w:r>
      <w:r w:rsidRPr="00176D75">
        <w:rPr>
          <w:spacing w:val="4"/>
        </w:rPr>
        <w:t xml:space="preserve"> chủ động xây dựng kế ho</w:t>
      </w:r>
      <w:r w:rsidR="000A4448" w:rsidRPr="00176D75">
        <w:rPr>
          <w:spacing w:val="4"/>
        </w:rPr>
        <w:t xml:space="preserve">ạch </w:t>
      </w:r>
      <w:r w:rsidR="003C0032" w:rsidRPr="00176D75">
        <w:rPr>
          <w:spacing w:val="4"/>
        </w:rPr>
        <w:t xml:space="preserve">và triển khai thực hiện tốt công tác thông tin, </w:t>
      </w:r>
      <w:r w:rsidR="000A4448" w:rsidRPr="00176D75">
        <w:rPr>
          <w:spacing w:val="4"/>
        </w:rPr>
        <w:t>tuyên truyền về cuộc bầu cử</w:t>
      </w:r>
      <w:r w:rsidR="00106EA2" w:rsidRPr="00176D75">
        <w:rPr>
          <w:spacing w:val="4"/>
        </w:rPr>
        <w:t xml:space="preserve"> đảm bảo phù hợp </w:t>
      </w:r>
      <w:r w:rsidR="00106EA2" w:rsidRPr="00176D75">
        <w:t>với</w:t>
      </w:r>
      <w:r w:rsidR="004138AE" w:rsidRPr="00176D75">
        <w:t xml:space="preserve"> các quy định </w:t>
      </w:r>
      <w:r w:rsidR="00605E4C" w:rsidRPr="00176D75">
        <w:t xml:space="preserve">của pháp luật </w:t>
      </w:r>
      <w:r w:rsidR="004138AE" w:rsidRPr="00176D75">
        <w:t>hiện hành và</w:t>
      </w:r>
      <w:r w:rsidR="00106EA2" w:rsidRPr="00176D75">
        <w:t xml:space="preserve"> tình hình thực tiễn</w:t>
      </w:r>
      <w:r w:rsidR="004138AE" w:rsidRPr="00176D75">
        <w:t xml:space="preserve"> của địa phương</w:t>
      </w:r>
      <w:r w:rsidR="00495290" w:rsidRPr="00176D75">
        <w:t>.</w:t>
      </w:r>
      <w:r w:rsidR="00106EA2" w:rsidRPr="00176D75">
        <w:t xml:space="preserve"> </w:t>
      </w:r>
      <w:r w:rsidR="00495290" w:rsidRPr="00176D75">
        <w:t>Đ</w:t>
      </w:r>
      <w:r w:rsidR="00106EA2" w:rsidRPr="00176D75">
        <w:t>ịnh hướng kịp thời</w:t>
      </w:r>
      <w:r w:rsidR="00137501" w:rsidRPr="00176D75">
        <w:t>, đầy đủ</w:t>
      </w:r>
      <w:r w:rsidR="00106EA2" w:rsidRPr="00176D75">
        <w:t xml:space="preserve"> về nội dung</w:t>
      </w:r>
      <w:r w:rsidR="00137501" w:rsidRPr="00176D75">
        <w:t xml:space="preserve"> cũng như </w:t>
      </w:r>
      <w:r w:rsidR="00106EA2" w:rsidRPr="00176D75">
        <w:t xml:space="preserve">phương pháp thông tin, tuyên truyền </w:t>
      </w:r>
      <w:r w:rsidR="00DE28A8" w:rsidRPr="00176D75">
        <w:t>với nhiều hình thức phong phú, đa dạng, kịp thời, rộng khắp, thiết thực, hiệu quả và</w:t>
      </w:r>
      <w:r w:rsidR="00987A1E" w:rsidRPr="00176D75">
        <w:t xml:space="preserve"> </w:t>
      </w:r>
      <w:r w:rsidR="00106EA2" w:rsidRPr="00176D75">
        <w:t xml:space="preserve">phù hợp với </w:t>
      </w:r>
      <w:r w:rsidR="00987A1E" w:rsidRPr="00176D75">
        <w:t>từng đối tượng</w:t>
      </w:r>
      <w:r w:rsidR="00671B88" w:rsidRPr="00176D75">
        <w:t xml:space="preserve"> gắn với </w:t>
      </w:r>
      <w:r w:rsidR="00106EA2" w:rsidRPr="00176D75">
        <w:t>đảm bảo</w:t>
      </w:r>
      <w:r w:rsidR="00987A1E" w:rsidRPr="00176D75">
        <w:t xml:space="preserve"> an toàn về</w:t>
      </w:r>
      <w:r w:rsidR="00106EA2" w:rsidRPr="00176D75">
        <w:t xml:space="preserve"> phòng</w:t>
      </w:r>
      <w:r w:rsidR="00AC35DB" w:rsidRPr="00176D75">
        <w:t>,</w:t>
      </w:r>
      <w:r w:rsidR="00106EA2" w:rsidRPr="00176D75">
        <w:t xml:space="preserve"> chống dịch bệnh Covid-19</w:t>
      </w:r>
      <w:r w:rsidR="00137501" w:rsidRPr="00176D75">
        <w:t xml:space="preserve">. </w:t>
      </w:r>
    </w:p>
    <w:p w:rsidR="00B90431" w:rsidRPr="00176D75" w:rsidRDefault="00FF2C38" w:rsidP="00B31289">
      <w:pPr>
        <w:shd w:val="clear" w:color="auto" w:fill="FFFFFF"/>
        <w:spacing w:before="120"/>
        <w:ind w:firstLine="567"/>
        <w:jc w:val="both"/>
        <w:rPr>
          <w:lang w:val="pl-PL"/>
        </w:rPr>
      </w:pPr>
      <w:r w:rsidRPr="00176D75">
        <w:t>Các</w:t>
      </w:r>
      <w:r w:rsidR="00632A46" w:rsidRPr="00176D75">
        <w:t xml:space="preserve"> hình thức </w:t>
      </w:r>
      <w:r w:rsidR="005B54AB" w:rsidRPr="00176D75">
        <w:t xml:space="preserve">thông tin, </w:t>
      </w:r>
      <w:r w:rsidR="00632A46" w:rsidRPr="00176D75">
        <w:t xml:space="preserve">tuyên truyền về bầu cử </w:t>
      </w:r>
      <w:r w:rsidR="005B54AB" w:rsidRPr="00176D75">
        <w:t xml:space="preserve">ở tỉnh </w:t>
      </w:r>
      <w:r w:rsidR="00632A46" w:rsidRPr="00176D75">
        <w:t>đã được thực hiện</w:t>
      </w:r>
      <w:r w:rsidR="00F30E60" w:rsidRPr="00176D75">
        <w:t xml:space="preserve"> sáng tạo và triển khai đồng bộ, c</w:t>
      </w:r>
      <w:r w:rsidR="00632A46" w:rsidRPr="00176D75">
        <w:t>ông tác cổ động tuyên truyền trực quan được nhiều địa phương triển khai sớm; nội dung và hình thức</w:t>
      </w:r>
      <w:r w:rsidR="005B54AB" w:rsidRPr="00176D75">
        <w:t xml:space="preserve"> thông tin,</w:t>
      </w:r>
      <w:r w:rsidR="00632A46" w:rsidRPr="00176D75">
        <w:t xml:space="preserve"> tu</w:t>
      </w:r>
      <w:r w:rsidR="00F30E60" w:rsidRPr="00176D75">
        <w:t xml:space="preserve">yên truyền phong phú, sinh động </w:t>
      </w:r>
      <w:r w:rsidR="00632A46" w:rsidRPr="00176D75">
        <w:t xml:space="preserve">đã tạo không khí phấn khởi, tin tưởng trong nhân dân, góp phần nâng cao ý thức và trách nhiệm của người dân tham gia cuộc bầu cử. </w:t>
      </w:r>
      <w:r w:rsidR="00632A46" w:rsidRPr="00176D75">
        <w:rPr>
          <w:lang w:val="pl-PL"/>
        </w:rPr>
        <w:t>Có thể khẳng định, công tác thông tin, tuyên truyền về cuộc bầu cử đã được triển khai</w:t>
      </w:r>
      <w:r w:rsidR="00B31289" w:rsidRPr="00176D75">
        <w:rPr>
          <w:lang w:val="pl-PL"/>
        </w:rPr>
        <w:t xml:space="preserve"> đầy đủ, thông suốt</w:t>
      </w:r>
      <w:r w:rsidR="00632A46" w:rsidRPr="00176D75">
        <w:rPr>
          <w:lang w:val="pl-PL"/>
        </w:rPr>
        <w:t xml:space="preserve"> từ tỉnh đến cơ sở, với sự tham gia tích cực của cả hệ thống chính trị</w:t>
      </w:r>
      <w:r w:rsidR="00632A46" w:rsidRPr="00176D75">
        <w:t xml:space="preserve">. </w:t>
      </w:r>
      <w:r w:rsidR="00632A46" w:rsidRPr="00176D75">
        <w:rPr>
          <w:lang w:val="pl-PL"/>
        </w:rPr>
        <w:t xml:space="preserve">Nhờ làm tốt công tác </w:t>
      </w:r>
      <w:r w:rsidR="003C63BB" w:rsidRPr="00176D75">
        <w:rPr>
          <w:lang w:val="pl-PL"/>
        </w:rPr>
        <w:t xml:space="preserve">thông tin, </w:t>
      </w:r>
      <w:r w:rsidR="00632A46" w:rsidRPr="00176D75">
        <w:rPr>
          <w:lang w:val="pl-PL"/>
        </w:rPr>
        <w:t xml:space="preserve">tuyên truyền, vận động nên hầu hết các cử tri trong tỉnh nhận thức được mục đích, ý nghĩa, tầm quan trọng của cuộc bầu cử; nắm được những nội dung </w:t>
      </w:r>
      <w:r w:rsidR="00632A46" w:rsidRPr="00176D75">
        <w:rPr>
          <w:lang w:val="pl-PL"/>
        </w:rPr>
        <w:lastRenderedPageBreak/>
        <w:t xml:space="preserve">cơ bản </w:t>
      </w:r>
      <w:r w:rsidR="00BB46D0" w:rsidRPr="00176D75">
        <w:rPr>
          <w:lang w:val="pl-PL"/>
        </w:rPr>
        <w:t xml:space="preserve">của </w:t>
      </w:r>
      <w:r w:rsidR="00632A46" w:rsidRPr="00176D75">
        <w:rPr>
          <w:lang w:val="pl-PL"/>
        </w:rPr>
        <w:t>các văn bản pháp luật về bầu cử; nắm được quyền bầu cử và ứng cử của công dân, nghĩa vụ, trách nhiệm của cử tri trong công tác bầu cử; đã tạo được sự đồng thuận trong</w:t>
      </w:r>
      <w:r w:rsidR="00863EDA" w:rsidRPr="00176D75">
        <w:rPr>
          <w:lang w:val="pl-PL"/>
        </w:rPr>
        <w:t xml:space="preserve"> toàn xã hội về công tác bầu cử</w:t>
      </w:r>
      <w:r w:rsidR="00632A46" w:rsidRPr="00176D75">
        <w:rPr>
          <w:lang w:val="pl-PL"/>
        </w:rPr>
        <w:t>.</w:t>
      </w:r>
    </w:p>
    <w:p w:rsidR="00B17F4B" w:rsidRPr="00176D75" w:rsidRDefault="00F073BE" w:rsidP="007B6155">
      <w:pPr>
        <w:shd w:val="clear" w:color="auto" w:fill="FFFFFF"/>
        <w:spacing w:before="120"/>
        <w:ind w:firstLine="567"/>
        <w:jc w:val="both"/>
        <w:rPr>
          <w:rFonts w:eastAsia="Calibri"/>
          <w:lang w:val="nl-NL"/>
        </w:rPr>
      </w:pPr>
      <w:r w:rsidRPr="00176D75">
        <w:rPr>
          <w:lang w:val="pl-PL"/>
        </w:rPr>
        <w:t xml:space="preserve">Song song với công tác thông tin, tuyên truyền về các hoạt động bầu cử, công tác tiếp xúc, vận động bầu cử cũng được các cấp, các ngành </w:t>
      </w:r>
      <w:r w:rsidR="00D86E78" w:rsidRPr="00176D75">
        <w:rPr>
          <w:lang w:val="pl-PL"/>
        </w:rPr>
        <w:t xml:space="preserve">của </w:t>
      </w:r>
      <w:r w:rsidRPr="00176D75">
        <w:rPr>
          <w:lang w:val="pl-PL"/>
        </w:rPr>
        <w:t>tỉnh quan tâm, tổ chức triển khai đảm bảo an toàn, đúng quy định.</w:t>
      </w:r>
      <w:r w:rsidRPr="00176D75">
        <w:t xml:space="preserve"> </w:t>
      </w:r>
      <w:r w:rsidR="00A54F50" w:rsidRPr="00176D75">
        <w:t>Mặt trận Tổ quốc</w:t>
      </w:r>
      <w:r w:rsidR="00B17F4B" w:rsidRPr="00176D75">
        <w:t xml:space="preserve"> các cấp đã </w:t>
      </w:r>
      <w:r w:rsidRPr="00176D75">
        <w:t>xây dựng kế hoạch cụ thể để</w:t>
      </w:r>
      <w:r w:rsidR="00B17F4B" w:rsidRPr="00176D75">
        <w:t xml:space="preserve"> tổ chức các hội nghị, tổ chức lồng ghép</w:t>
      </w:r>
      <w:r w:rsidR="00A54F50" w:rsidRPr="00176D75">
        <w:t>,</w:t>
      </w:r>
      <w:r w:rsidR="00B17F4B" w:rsidRPr="00176D75">
        <w:t xml:space="preserve"> kết hợp </w:t>
      </w:r>
      <w:r w:rsidR="00A54F50" w:rsidRPr="00176D75">
        <w:t xml:space="preserve">vận động bầu cử </w:t>
      </w:r>
      <w:r w:rsidR="00B17F4B" w:rsidRPr="00176D75">
        <w:t xml:space="preserve">giữa ứng cử </w:t>
      </w:r>
      <w:r w:rsidR="00A54F50" w:rsidRPr="00176D75">
        <w:t xml:space="preserve">viên </w:t>
      </w:r>
      <w:r w:rsidR="005476DE" w:rsidRPr="00176D75">
        <w:t>đại biểu Hội đồng nhân dân</w:t>
      </w:r>
      <w:r w:rsidR="00B17F4B" w:rsidRPr="00176D75">
        <w:t xml:space="preserve"> cấp tỉnh, cấp huyện, cấp xã đảm bảo hợp lý, khoa học</w:t>
      </w:r>
      <w:r w:rsidR="00260EF6" w:rsidRPr="00176D75">
        <w:rPr>
          <w:bCs/>
        </w:rPr>
        <w:t>,</w:t>
      </w:r>
      <w:r w:rsidR="00B17F4B" w:rsidRPr="00176D75">
        <w:rPr>
          <w:bCs/>
        </w:rPr>
        <w:t xml:space="preserve"> phát huy tối </w:t>
      </w:r>
      <w:r w:rsidR="00260EF6" w:rsidRPr="00176D75">
        <w:rPr>
          <w:bCs/>
        </w:rPr>
        <w:t xml:space="preserve">đa </w:t>
      </w:r>
      <w:r w:rsidR="00B17F4B" w:rsidRPr="00176D75">
        <w:rPr>
          <w:bCs/>
        </w:rPr>
        <w:t>công nghệ thông tin để tổ chức các hội nghị</w:t>
      </w:r>
      <w:r w:rsidR="0004640A" w:rsidRPr="00176D75">
        <w:t>;</w:t>
      </w:r>
      <w:r w:rsidR="00B17F4B" w:rsidRPr="00176D75">
        <w:t xml:space="preserve"> </w:t>
      </w:r>
      <w:r w:rsidR="00B17F4B" w:rsidRPr="00176D75">
        <w:rPr>
          <w:rFonts w:eastAsia="Calibri"/>
          <w:lang w:val="nl-NL"/>
        </w:rPr>
        <w:t xml:space="preserve">các đại biểu dự hội nghị </w:t>
      </w:r>
      <w:r w:rsidR="00260EF6" w:rsidRPr="00176D75">
        <w:rPr>
          <w:rFonts w:eastAsia="Calibri"/>
          <w:lang w:val="nl-NL"/>
        </w:rPr>
        <w:t xml:space="preserve">đã </w:t>
      </w:r>
      <w:r w:rsidR="00B17F4B" w:rsidRPr="00176D75">
        <w:rPr>
          <w:rFonts w:eastAsia="Calibri"/>
          <w:lang w:val="nl-NL"/>
        </w:rPr>
        <w:t xml:space="preserve">thực hiện nghiêm </w:t>
      </w:r>
      <w:r w:rsidR="00D86E78" w:rsidRPr="00176D75">
        <w:rPr>
          <w:rFonts w:eastAsia="Calibri"/>
          <w:lang w:val="nl-NL"/>
        </w:rPr>
        <w:t>các khuyến cáo về phòng, chống dịch bệnh Covid</w:t>
      </w:r>
      <w:r w:rsidR="00B17F4B" w:rsidRPr="00176D75">
        <w:rPr>
          <w:rFonts w:eastAsia="Calibri"/>
          <w:lang w:val="nl-NL"/>
        </w:rPr>
        <w:t>. Ngoài ra, để phòng, chống dịch đạt hiệu quả cao, một số đơn vị đã tổ chức hội nghị bằng hình thức trực tuyến</w:t>
      </w:r>
      <w:r w:rsidR="004A7996" w:rsidRPr="00176D75">
        <w:rPr>
          <w:rFonts w:eastAsia="Calibri"/>
          <w:lang w:val="nl-NL"/>
        </w:rPr>
        <w:t xml:space="preserve"> ở những nơi có nguy cơ cao bùng phát dịch bệnh Covid-19</w:t>
      </w:r>
      <w:r w:rsidR="00B17F4B" w:rsidRPr="00176D75">
        <w:rPr>
          <w:rFonts w:eastAsia="Calibri"/>
          <w:lang w:val="nl-NL"/>
        </w:rPr>
        <w:t xml:space="preserve"> (Thị xã An Khê, huyện Phú Thiện); kết hợp cả hình thức trực tiếp và trực tuyến (huyện Đức Cơ). Kết quả, t</w:t>
      </w:r>
      <w:r w:rsidR="00B17F4B" w:rsidRPr="00176D75">
        <w:rPr>
          <w:bCs/>
        </w:rPr>
        <w:t>oàn tỉnh đã tổ chức được 3.417 hội nghị tiếp xúc cử tri vận động bầu cử với gần 330 ngàn lượt cử tri tham gia, có gần 4 ng</w:t>
      </w:r>
      <w:r w:rsidR="00B17F4B" w:rsidRPr="00176D75">
        <w:rPr>
          <w:bCs/>
          <w:lang w:val="vi-VN"/>
        </w:rPr>
        <w:t>à</w:t>
      </w:r>
      <w:r w:rsidR="00B17F4B" w:rsidRPr="00176D75">
        <w:rPr>
          <w:bCs/>
        </w:rPr>
        <w:t>n ý kiến phát biểu tại các hội nghị.</w:t>
      </w:r>
      <w:r w:rsidR="00B17F4B" w:rsidRPr="00176D75">
        <w:rPr>
          <w:rFonts w:eastAsia="Calibri"/>
          <w:lang w:val="nl-NL"/>
        </w:rPr>
        <w:t xml:space="preserve"> </w:t>
      </w:r>
      <w:r w:rsidR="00B17F4B" w:rsidRPr="00176D75">
        <w:rPr>
          <w:rFonts w:eastAsia="Calibri"/>
          <w:lang w:val="da-DK"/>
        </w:rPr>
        <w:t xml:space="preserve">Tại hội nghị tiếp xúc cử tri đa số các cử tri thống nhất cao về Chương trình hành động của người ứng cử. </w:t>
      </w:r>
    </w:p>
    <w:p w:rsidR="00EC1F70" w:rsidRPr="00176D75" w:rsidRDefault="00EC1F70" w:rsidP="00EC1F70">
      <w:pPr>
        <w:pStyle w:val="NormalWeb"/>
        <w:shd w:val="clear" w:color="auto" w:fill="FFFFFF"/>
        <w:spacing w:before="120" w:beforeAutospacing="0" w:after="0" w:afterAutospacing="0"/>
        <w:ind w:firstLine="720"/>
        <w:jc w:val="both"/>
        <w:rPr>
          <w:sz w:val="28"/>
          <w:szCs w:val="28"/>
        </w:rPr>
      </w:pPr>
      <w:r w:rsidRPr="00176D75">
        <w:rPr>
          <w:sz w:val="28"/>
          <w:szCs w:val="28"/>
        </w:rPr>
        <w:t xml:space="preserve">Với tỷ lệ cử tri đi bỏ phiếu đạt 99,86% - thuộc nhóm các tỉnh cao </w:t>
      </w:r>
      <w:r w:rsidRPr="00176D75">
        <w:rPr>
          <w:sz w:val="28"/>
          <w:szCs w:val="28"/>
          <w:lang w:val="vi-VN"/>
        </w:rPr>
        <w:t>của</w:t>
      </w:r>
      <w:r w:rsidRPr="00176D75">
        <w:rPr>
          <w:sz w:val="28"/>
          <w:szCs w:val="28"/>
        </w:rPr>
        <w:t xml:space="preserve"> cả nước, </w:t>
      </w:r>
      <w:r w:rsidRPr="00176D75">
        <w:rPr>
          <w:spacing w:val="-4"/>
          <w:sz w:val="28"/>
          <w:szCs w:val="28"/>
        </w:rPr>
        <w:t>tỉnh Gia Lai đã bầu đủ số lượng 08 đại biểu Q</w:t>
      </w:r>
      <w:r w:rsidR="004A7996" w:rsidRPr="00176D75">
        <w:rPr>
          <w:spacing w:val="-4"/>
          <w:sz w:val="28"/>
          <w:szCs w:val="28"/>
        </w:rPr>
        <w:t>uốc hội khóa XV; 71 đại biểu Hội đồng nhân dân</w:t>
      </w:r>
      <w:r w:rsidRPr="00176D75">
        <w:rPr>
          <w:spacing w:val="-4"/>
          <w:sz w:val="28"/>
          <w:szCs w:val="28"/>
        </w:rPr>
        <w:t xml:space="preserve"> tỉnh; 571 đại biểu </w:t>
      </w:r>
      <w:r w:rsidR="0079540E" w:rsidRPr="00176D75">
        <w:rPr>
          <w:spacing w:val="-4"/>
          <w:sz w:val="28"/>
          <w:szCs w:val="28"/>
        </w:rPr>
        <w:t>Hội đồng nhân dân</w:t>
      </w:r>
      <w:r w:rsidRPr="00176D75">
        <w:rPr>
          <w:spacing w:val="-4"/>
          <w:sz w:val="28"/>
          <w:szCs w:val="28"/>
        </w:rPr>
        <w:t xml:space="preserve"> cấp huyện; 4.997 đại biểu </w:t>
      </w:r>
      <w:r w:rsidR="0079540E" w:rsidRPr="00176D75">
        <w:rPr>
          <w:spacing w:val="-4"/>
          <w:sz w:val="28"/>
          <w:szCs w:val="28"/>
        </w:rPr>
        <w:t>Hội đồng nhân dân</w:t>
      </w:r>
      <w:r w:rsidRPr="00176D75">
        <w:rPr>
          <w:spacing w:val="-4"/>
          <w:sz w:val="28"/>
          <w:szCs w:val="28"/>
        </w:rPr>
        <w:t xml:space="preserve"> cấp xã </w:t>
      </w:r>
      <w:r w:rsidRPr="00176D75">
        <w:rPr>
          <w:i/>
          <w:spacing w:val="-4"/>
          <w:sz w:val="28"/>
          <w:szCs w:val="28"/>
        </w:rPr>
        <w:t>(</w:t>
      </w:r>
      <w:r w:rsidR="00A92E5A">
        <w:rPr>
          <w:i/>
          <w:spacing w:val="-4"/>
          <w:sz w:val="28"/>
          <w:szCs w:val="28"/>
        </w:rPr>
        <w:t xml:space="preserve">cấp xã </w:t>
      </w:r>
      <w:r w:rsidRPr="00176D75">
        <w:rPr>
          <w:i/>
          <w:spacing w:val="-4"/>
          <w:sz w:val="28"/>
          <w:szCs w:val="28"/>
        </w:rPr>
        <w:t>bầu ít hơn số lượng đại biểu đã ấn định là 12 đại biểu).</w:t>
      </w:r>
      <w:r w:rsidRPr="00176D75">
        <w:rPr>
          <w:spacing w:val="-4"/>
          <w:sz w:val="28"/>
          <w:szCs w:val="28"/>
        </w:rPr>
        <w:t xml:space="preserve"> Cơ cấu, thành phần những người trúng cử đại biểu Quốc hội khóa XV và đại biểu </w:t>
      </w:r>
      <w:r w:rsidR="0079540E" w:rsidRPr="00176D75">
        <w:rPr>
          <w:spacing w:val="-4"/>
          <w:sz w:val="28"/>
          <w:szCs w:val="28"/>
        </w:rPr>
        <w:t>Hội đồng nhân dân</w:t>
      </w:r>
      <w:r w:rsidRPr="00176D75">
        <w:rPr>
          <w:spacing w:val="-4"/>
          <w:sz w:val="28"/>
          <w:szCs w:val="28"/>
        </w:rPr>
        <w:t xml:space="preserve"> các cấp đảm bảo theo quy định. Không có đơn vị bầu cử nào phải bầu </w:t>
      </w:r>
      <w:r w:rsidR="005B54AB" w:rsidRPr="00176D75">
        <w:rPr>
          <w:spacing w:val="-4"/>
          <w:sz w:val="28"/>
          <w:szCs w:val="28"/>
        </w:rPr>
        <w:t xml:space="preserve">cử </w:t>
      </w:r>
      <w:r w:rsidRPr="00176D75">
        <w:rPr>
          <w:spacing w:val="-4"/>
          <w:sz w:val="28"/>
          <w:szCs w:val="28"/>
        </w:rPr>
        <w:t xml:space="preserve">lại, bầu </w:t>
      </w:r>
      <w:r w:rsidR="005B54AB" w:rsidRPr="00176D75">
        <w:rPr>
          <w:spacing w:val="-4"/>
          <w:sz w:val="28"/>
          <w:szCs w:val="28"/>
        </w:rPr>
        <w:t xml:space="preserve">cử </w:t>
      </w:r>
      <w:r w:rsidRPr="00176D75">
        <w:rPr>
          <w:spacing w:val="-4"/>
          <w:sz w:val="28"/>
          <w:szCs w:val="28"/>
        </w:rPr>
        <w:t xml:space="preserve">thêm. </w:t>
      </w:r>
      <w:r w:rsidRPr="00176D75">
        <w:rPr>
          <w:sz w:val="28"/>
          <w:szCs w:val="28"/>
        </w:rPr>
        <w:t xml:space="preserve">Có thể khẳng định cuộc bầu cử đại biểu Quốc hội khóa XV và đại biểu </w:t>
      </w:r>
      <w:r w:rsidR="0079540E" w:rsidRPr="00176D75">
        <w:rPr>
          <w:spacing w:val="-4"/>
          <w:sz w:val="28"/>
          <w:szCs w:val="28"/>
        </w:rPr>
        <w:t>Hội đồng nhân dân</w:t>
      </w:r>
      <w:r w:rsidRPr="00176D75">
        <w:rPr>
          <w:sz w:val="28"/>
          <w:szCs w:val="28"/>
        </w:rPr>
        <w:t xml:space="preserve"> các cấp nhiệm kỳ 2021-2026 trên địa bàn tỉnh đã thành công rất tốt đẹp, toàn diện. Trong ngày bầu cử; tại các khu vực bỏ phiếu cũng như trên địa bàn toàn tỉnh an ninh trật tự được đảm bảo an toàn tuyệt đối, giao thông thông suốt; Nhân dân </w:t>
      </w:r>
      <w:r w:rsidRPr="00176D75">
        <w:rPr>
          <w:iCs/>
          <w:sz w:val="28"/>
          <w:szCs w:val="28"/>
        </w:rPr>
        <w:t>sôi nổi, hào</w:t>
      </w:r>
      <w:r w:rsidRPr="00176D75">
        <w:rPr>
          <w:iCs/>
          <w:sz w:val="28"/>
          <w:szCs w:val="28"/>
          <w:lang w:val="vi-VN"/>
        </w:rPr>
        <w:t xml:space="preserve"> hứng đi bầu cử</w:t>
      </w:r>
      <w:r w:rsidRPr="00176D75">
        <w:rPr>
          <w:sz w:val="28"/>
          <w:szCs w:val="28"/>
        </w:rPr>
        <w:t xml:space="preserve"> thể hiện đúng </w:t>
      </w:r>
      <w:r w:rsidRPr="00176D75">
        <w:rPr>
          <w:rFonts w:eastAsia="Calibri"/>
          <w:spacing w:val="-4"/>
          <w:sz w:val="28"/>
          <w:szCs w:val="28"/>
        </w:rPr>
        <w:t>cuộc bầu cử thực sự là ngày hội của toàn dân và là đợt sinh hoạt chính trị quan trọng của nhân dân các dân tộc trong tỉnh.</w:t>
      </w:r>
    </w:p>
    <w:p w:rsidR="00DE7D70" w:rsidRPr="00176D75" w:rsidRDefault="00DE7D70" w:rsidP="00DE7D70">
      <w:pPr>
        <w:spacing w:before="60" w:line="266" w:lineRule="auto"/>
        <w:ind w:firstLine="567"/>
        <w:jc w:val="both"/>
        <w:rPr>
          <w:rStyle w:val="Vnbnnidung2"/>
          <w:i/>
        </w:rPr>
      </w:pPr>
      <w:r w:rsidRPr="00176D75">
        <w:rPr>
          <w:rStyle w:val="Vnbnnidung2"/>
          <w:i/>
        </w:rPr>
        <w:t xml:space="preserve">Kính thưa </w:t>
      </w:r>
      <w:r w:rsidR="008D7FD8">
        <w:rPr>
          <w:rStyle w:val="Vnbnnidung2"/>
          <w:i/>
        </w:rPr>
        <w:t>Hội nghị</w:t>
      </w:r>
      <w:r w:rsidRPr="00176D75">
        <w:rPr>
          <w:rStyle w:val="Vnbnnidung2"/>
          <w:i/>
        </w:rPr>
        <w:t>!</w:t>
      </w:r>
    </w:p>
    <w:p w:rsidR="00DE7D70" w:rsidRPr="00176D75" w:rsidRDefault="00DE7D70" w:rsidP="00BB1AC5">
      <w:pPr>
        <w:spacing w:before="60" w:line="266" w:lineRule="auto"/>
        <w:ind w:firstLine="567"/>
        <w:jc w:val="both"/>
        <w:rPr>
          <w:lang w:val="pl-PL"/>
        </w:rPr>
      </w:pPr>
      <w:r w:rsidRPr="00176D75">
        <w:rPr>
          <w:lang w:val="pl-PL"/>
        </w:rPr>
        <w:t xml:space="preserve">Qua đánh giá tình hình triển khai công tác thông tin, tuyên truyền </w:t>
      </w:r>
      <w:r w:rsidRPr="00176D75">
        <w:rPr>
          <w:spacing w:val="-2"/>
          <w:bdr w:val="none" w:sz="0" w:space="0" w:color="auto" w:frame="1"/>
        </w:rPr>
        <w:t xml:space="preserve">phục vụ cuộc </w:t>
      </w:r>
      <w:r w:rsidRPr="00176D75">
        <w:t xml:space="preserve">bầu cử đại biểu Quốc hội khóa XV và đại biểu Hội đồng nhân dân các cấp nhiệm kỳ 2021 - 2026 </w:t>
      </w:r>
      <w:r w:rsidR="000751BD" w:rsidRPr="00176D75">
        <w:t xml:space="preserve">trên địa bàn tỉnh Gia Lai </w:t>
      </w:r>
      <w:r w:rsidRPr="00176D75">
        <w:rPr>
          <w:lang w:val="pl-PL"/>
        </w:rPr>
        <w:t>tuy đã gặt hái được nhiều kết quả, t</w:t>
      </w:r>
      <w:r w:rsidR="000751BD" w:rsidRPr="00176D75">
        <w:rPr>
          <w:lang w:val="pl-PL"/>
        </w:rPr>
        <w:t>ạo được sự đồng thuận, thống nhất cao của đông đảo cử tri</w:t>
      </w:r>
      <w:r w:rsidR="00260EF6" w:rsidRPr="00176D75">
        <w:rPr>
          <w:lang w:val="pl-PL"/>
        </w:rPr>
        <w:t>,</w:t>
      </w:r>
      <w:r w:rsidRPr="00176D75">
        <w:rPr>
          <w:lang w:val="pl-PL"/>
        </w:rPr>
        <w:t xml:space="preserve"> </w:t>
      </w:r>
      <w:r w:rsidR="00BB1AC5" w:rsidRPr="00176D75">
        <w:rPr>
          <w:lang w:val="pl-PL"/>
        </w:rPr>
        <w:t xml:space="preserve">góp phần cho </w:t>
      </w:r>
      <w:r w:rsidR="00260EF6" w:rsidRPr="00176D75">
        <w:rPr>
          <w:lang w:val="pl-PL"/>
        </w:rPr>
        <w:t xml:space="preserve">sự </w:t>
      </w:r>
      <w:r w:rsidR="00BB1AC5" w:rsidRPr="00176D75">
        <w:rPr>
          <w:lang w:val="pl-PL"/>
        </w:rPr>
        <w:t xml:space="preserve">thành công </w:t>
      </w:r>
      <w:r w:rsidR="00260EF6" w:rsidRPr="00176D75">
        <w:rPr>
          <w:lang w:val="pl-PL"/>
        </w:rPr>
        <w:t xml:space="preserve">của </w:t>
      </w:r>
      <w:r w:rsidR="00BB1AC5" w:rsidRPr="00176D75">
        <w:rPr>
          <w:lang w:val="pl-PL"/>
        </w:rPr>
        <w:t>cuộc bầu cử trong cả nước, nhưng thực tiễn triển khai công tác thông tin, tuyên truyền của địa phương vẫn còn một số khó khăn, cụ thể:</w:t>
      </w:r>
    </w:p>
    <w:p w:rsidR="00BB1AC5" w:rsidRPr="00176D75" w:rsidRDefault="005B311F" w:rsidP="006277EA">
      <w:pPr>
        <w:spacing w:before="120"/>
        <w:ind w:firstLine="561"/>
        <w:jc w:val="both"/>
        <w:rPr>
          <w:spacing w:val="-2"/>
        </w:rPr>
      </w:pPr>
      <w:r w:rsidRPr="00176D75">
        <w:rPr>
          <w:spacing w:val="-2"/>
        </w:rPr>
        <w:t>Với đặc thù là tỉnh miền núi, d</w:t>
      </w:r>
      <w:r w:rsidR="00BB1AC5" w:rsidRPr="00176D75">
        <w:rPr>
          <w:spacing w:val="-2"/>
        </w:rPr>
        <w:t xml:space="preserve">iện tích rộng, </w:t>
      </w:r>
      <w:r w:rsidR="00BA75D4" w:rsidRPr="00176D75">
        <w:rPr>
          <w:spacing w:val="-2"/>
        </w:rPr>
        <w:t xml:space="preserve">địa hình phức tạp, </w:t>
      </w:r>
      <w:r w:rsidR="00BB1AC5" w:rsidRPr="00176D75">
        <w:rPr>
          <w:spacing w:val="-2"/>
        </w:rPr>
        <w:t>dân cư phân bố p</w:t>
      </w:r>
      <w:r w:rsidRPr="00176D75">
        <w:rPr>
          <w:spacing w:val="-2"/>
        </w:rPr>
        <w:t>hân tán</w:t>
      </w:r>
      <w:r w:rsidR="00346D08" w:rsidRPr="00176D75">
        <w:rPr>
          <w:spacing w:val="-2"/>
        </w:rPr>
        <w:t>, có thể nói đây</w:t>
      </w:r>
      <w:r w:rsidR="00BB1AC5" w:rsidRPr="00176D75">
        <w:rPr>
          <w:spacing w:val="-2"/>
        </w:rPr>
        <w:t xml:space="preserve"> là một t</w:t>
      </w:r>
      <w:r w:rsidR="00346D08" w:rsidRPr="00176D75">
        <w:rPr>
          <w:spacing w:val="-2"/>
        </w:rPr>
        <w:t>hách thức không nhỏ đối với việc</w:t>
      </w:r>
      <w:r w:rsidR="00BB1AC5" w:rsidRPr="00176D75">
        <w:rPr>
          <w:spacing w:val="-2"/>
        </w:rPr>
        <w:t xml:space="preserve"> </w:t>
      </w:r>
      <w:r w:rsidR="00346D08" w:rsidRPr="00176D75">
        <w:rPr>
          <w:spacing w:val="-2"/>
        </w:rPr>
        <w:t>triển khai và tổ chức</w:t>
      </w:r>
      <w:r w:rsidR="00BB1AC5" w:rsidRPr="00176D75">
        <w:rPr>
          <w:spacing w:val="-2"/>
        </w:rPr>
        <w:t xml:space="preserve"> công</w:t>
      </w:r>
      <w:r w:rsidR="00346D08" w:rsidRPr="00176D75">
        <w:rPr>
          <w:spacing w:val="-2"/>
        </w:rPr>
        <w:t xml:space="preserve"> tác thông tin, tuyên truyền ở</w:t>
      </w:r>
      <w:r w:rsidR="00BB1AC5" w:rsidRPr="00176D75">
        <w:rPr>
          <w:spacing w:val="-2"/>
        </w:rPr>
        <w:t xml:space="preserve"> địa phương.</w:t>
      </w:r>
    </w:p>
    <w:p w:rsidR="00372544" w:rsidRPr="00176D75" w:rsidRDefault="002133E9" w:rsidP="00372544">
      <w:pPr>
        <w:spacing w:before="120"/>
        <w:ind w:firstLine="561"/>
        <w:jc w:val="both"/>
        <w:rPr>
          <w:spacing w:val="-2"/>
        </w:rPr>
      </w:pPr>
      <w:r w:rsidRPr="00176D75">
        <w:rPr>
          <w:spacing w:val="-2"/>
        </w:rPr>
        <w:t>Gia Lai là</w:t>
      </w:r>
      <w:r w:rsidR="00BB4BB5" w:rsidRPr="00176D75">
        <w:rPr>
          <w:spacing w:val="-2"/>
        </w:rPr>
        <w:t xml:space="preserve"> </w:t>
      </w:r>
      <w:r w:rsidR="00372544" w:rsidRPr="00176D75">
        <w:rPr>
          <w:spacing w:val="-2"/>
        </w:rPr>
        <w:t xml:space="preserve">nơi sinh sống của cộng đồng </w:t>
      </w:r>
      <w:r w:rsidRPr="00176D75">
        <w:rPr>
          <w:spacing w:val="-2"/>
        </w:rPr>
        <w:t>44 dân tộc, công tác</w:t>
      </w:r>
      <w:r w:rsidR="00372544" w:rsidRPr="00176D75">
        <w:rPr>
          <w:spacing w:val="-2"/>
        </w:rPr>
        <w:t xml:space="preserve"> </w:t>
      </w:r>
      <w:r w:rsidRPr="00176D75">
        <w:rPr>
          <w:spacing w:val="-2"/>
        </w:rPr>
        <w:t xml:space="preserve">thông tin, </w:t>
      </w:r>
      <w:r w:rsidR="00372544" w:rsidRPr="00176D75">
        <w:rPr>
          <w:spacing w:val="-2"/>
        </w:rPr>
        <w:t xml:space="preserve">tuyên truyền </w:t>
      </w:r>
      <w:r w:rsidRPr="00176D75">
        <w:rPr>
          <w:spacing w:val="-2"/>
        </w:rPr>
        <w:t xml:space="preserve">về bầu cử </w:t>
      </w:r>
      <w:r w:rsidR="00372544" w:rsidRPr="00176D75">
        <w:rPr>
          <w:spacing w:val="-2"/>
        </w:rPr>
        <w:t>trên địa bàn tỉnh phải thực hiện bằng nhiều hình thức</w:t>
      </w:r>
      <w:r w:rsidRPr="00176D75">
        <w:rPr>
          <w:spacing w:val="-2"/>
        </w:rPr>
        <w:t>,</w:t>
      </w:r>
      <w:r w:rsidR="00EF734B" w:rsidRPr="00176D75">
        <w:rPr>
          <w:spacing w:val="-2"/>
        </w:rPr>
        <w:t xml:space="preserve"> phù hợp với đặc điểm văn hóa, ngôn ngữ của từng dân tộc</w:t>
      </w:r>
      <w:r w:rsidRPr="00176D75">
        <w:rPr>
          <w:spacing w:val="-2"/>
        </w:rPr>
        <w:t xml:space="preserve"> nên việc biên soạn tài liệu phải được </w:t>
      </w:r>
      <w:r w:rsidRPr="00176D75">
        <w:rPr>
          <w:spacing w:val="-2"/>
        </w:rPr>
        <w:lastRenderedPageBreak/>
        <w:t>thực hiện một cách công phu, bài bản nhằm chuyển tải đầy đủ các thông tin về bầu cử đến mọi người dân.</w:t>
      </w:r>
    </w:p>
    <w:p w:rsidR="00072D94" w:rsidRPr="00176D75" w:rsidRDefault="00072D94" w:rsidP="00072D94">
      <w:pPr>
        <w:shd w:val="clear" w:color="auto" w:fill="FFFFFF"/>
        <w:spacing w:before="120"/>
        <w:ind w:firstLine="567"/>
        <w:jc w:val="both"/>
      </w:pPr>
      <w:r w:rsidRPr="00176D75">
        <w:rPr>
          <w:spacing w:val="-2"/>
        </w:rPr>
        <w:t xml:space="preserve">Là một tỉnh có hơn 90 km đường biên giới quốc gia giáp với Vương quốc Cam Pu Chia, các hoạt động chống phá của các thế lực thù địch luôn tiềm ẩn nguy cơ, do đó công tác thông tin, tuyên truyền phải gắn với phản bác các luận điệu xuyên tạc và </w:t>
      </w:r>
      <w:r w:rsidRPr="00176D75">
        <w:t xml:space="preserve">khẳng định cuộc bầu cử ở tỉnh diễn ra trang trọng, </w:t>
      </w:r>
      <w:r w:rsidRPr="00176D75">
        <w:rPr>
          <w:lang w:val="vi-VN"/>
        </w:rPr>
        <w:t>bảo đảm dân chủ, bình đẳng, đúng pháp luật, an toàn, tiết kiệm và thực sự là ngày hội của toàn dân</w:t>
      </w:r>
      <w:r w:rsidRPr="00176D75">
        <w:t>.</w:t>
      </w:r>
    </w:p>
    <w:p w:rsidR="002C3DCC" w:rsidRPr="00176D75" w:rsidRDefault="00072D94" w:rsidP="006277EA">
      <w:pPr>
        <w:spacing w:before="120"/>
        <w:ind w:firstLine="561"/>
        <w:jc w:val="both"/>
      </w:pPr>
      <w:r w:rsidRPr="00176D75">
        <w:t>Ngoài ra, m</w:t>
      </w:r>
      <w:r w:rsidR="002C3DCC" w:rsidRPr="00176D75">
        <w:t>ột số cán bộ tuyên truyền còn hạn chế về năng lực, trình độ nên phần nào làm ảnh hưởng đến chất lượng tuyên truyền về bầu cử. </w:t>
      </w:r>
    </w:p>
    <w:p w:rsidR="00ED7158" w:rsidRPr="00176D75" w:rsidRDefault="00ED7158" w:rsidP="00ED7158">
      <w:pPr>
        <w:spacing w:before="120"/>
        <w:ind w:firstLine="567"/>
        <w:jc w:val="both"/>
        <w:rPr>
          <w:rStyle w:val="Vnbnnidung2"/>
          <w:i/>
        </w:rPr>
      </w:pPr>
      <w:r w:rsidRPr="00176D75">
        <w:rPr>
          <w:rStyle w:val="Vnbnnidung2"/>
          <w:i/>
        </w:rPr>
        <w:t xml:space="preserve">Kính thưa </w:t>
      </w:r>
      <w:r w:rsidR="008D7FD8">
        <w:rPr>
          <w:rStyle w:val="Vnbnnidung2"/>
          <w:i/>
        </w:rPr>
        <w:t>Hội nghị</w:t>
      </w:r>
      <w:r w:rsidRPr="00176D75">
        <w:rPr>
          <w:rStyle w:val="Vnbnnidung2"/>
          <w:i/>
        </w:rPr>
        <w:t>!</w:t>
      </w:r>
    </w:p>
    <w:p w:rsidR="00ED7158" w:rsidRPr="00176D75" w:rsidRDefault="00ED7158" w:rsidP="00ED7158">
      <w:pPr>
        <w:spacing w:before="120"/>
        <w:ind w:firstLine="567"/>
        <w:jc w:val="both"/>
        <w:rPr>
          <w:lang w:val="pl-PL"/>
        </w:rPr>
      </w:pPr>
      <w:r w:rsidRPr="00176D75">
        <w:rPr>
          <w:lang w:val="pl-PL"/>
        </w:rPr>
        <w:t xml:space="preserve">Qua </w:t>
      </w:r>
      <w:r w:rsidR="005B54AB" w:rsidRPr="00176D75">
        <w:rPr>
          <w:lang w:val="pl-PL"/>
        </w:rPr>
        <w:t xml:space="preserve">thực tiễn </w:t>
      </w:r>
      <w:r w:rsidRPr="00176D75">
        <w:rPr>
          <w:lang w:val="pl-PL"/>
        </w:rPr>
        <w:t xml:space="preserve">triển khai công tác thông tin, tuyên truyền về cuộc bầu cử, </w:t>
      </w:r>
      <w:r w:rsidR="008C0B14" w:rsidRPr="00176D75">
        <w:t>địa phương</w:t>
      </w:r>
      <w:r w:rsidRPr="00176D75">
        <w:t xml:space="preserve"> </w:t>
      </w:r>
      <w:r w:rsidRPr="00176D75">
        <w:rPr>
          <w:lang w:val="pl-PL"/>
        </w:rPr>
        <w:t>rút ra một số bài học kinh nghiệm là:</w:t>
      </w:r>
    </w:p>
    <w:p w:rsidR="00ED7158" w:rsidRPr="00176D75" w:rsidRDefault="00ED7158" w:rsidP="00ED7158">
      <w:pPr>
        <w:spacing w:before="120"/>
        <w:ind w:firstLine="567"/>
        <w:jc w:val="both"/>
        <w:rPr>
          <w:rStyle w:val="Strong"/>
          <w:b w:val="0"/>
        </w:rPr>
      </w:pPr>
      <w:r w:rsidRPr="00176D75">
        <w:rPr>
          <w:i/>
          <w:lang w:val="pl-PL"/>
        </w:rPr>
        <w:t xml:space="preserve">Thứ nhất, </w:t>
      </w:r>
      <w:r w:rsidRPr="00176D75">
        <w:rPr>
          <w:lang w:val="pl-PL"/>
        </w:rPr>
        <w:t>việc định hướng công tác công tác thông tin, tuyên truyền có vai trò hết sức quan trọng, do đó cần được triển khai sớm ngay từ giai đoạn đầu của công tác tuyên truyền.</w:t>
      </w:r>
      <w:r w:rsidRPr="00176D75">
        <w:rPr>
          <w:rStyle w:val="Strong"/>
          <w:b w:val="0"/>
        </w:rPr>
        <w:t xml:space="preserve"> Các cấp ủy, chính quyền phải quan tâm và chỉ đạo quyết liệt công tác tuyên truyền về cuộc bầu cử; các cấp, các ngành chủ động xây dựng kế hoạch thông tin, tuyên truyền về bầu cử, xác định rõ các biện pháp, hình thức tuyên truyên phù hợp với đặc điểm của từng địa phương, khu vực và đối tượng.</w:t>
      </w:r>
    </w:p>
    <w:p w:rsidR="00ED7158" w:rsidRPr="00176D75" w:rsidRDefault="00ED7158" w:rsidP="00ED7158">
      <w:pPr>
        <w:spacing w:before="120"/>
        <w:ind w:firstLine="567"/>
        <w:jc w:val="both"/>
      </w:pPr>
      <w:r w:rsidRPr="00176D75">
        <w:rPr>
          <w:rStyle w:val="Strong"/>
          <w:b w:val="0"/>
          <w:i/>
        </w:rPr>
        <w:t>Thứ hai,</w:t>
      </w:r>
      <w:r w:rsidRPr="00176D75">
        <w:rPr>
          <w:rStyle w:val="Strong"/>
          <w:b w:val="0"/>
        </w:rPr>
        <w:t xml:space="preserve"> công tác tuyên truyền phải bảo đảm thông tin đầy đủ các nội dung, các bước của tiến trình bầu cử và được thực hiện đúng quy định của pháp luật. Trong suốt quá trì</w:t>
      </w:r>
      <w:r w:rsidR="00693113" w:rsidRPr="00176D75">
        <w:rPr>
          <w:rStyle w:val="Strong"/>
          <w:b w:val="0"/>
        </w:rPr>
        <w:t>nh tổ chức cuộc bầu cử, các cấp, các ngành</w:t>
      </w:r>
      <w:r w:rsidRPr="00176D75">
        <w:rPr>
          <w:rStyle w:val="Strong"/>
          <w:b w:val="0"/>
        </w:rPr>
        <w:t xml:space="preserve"> phải luôn hoạt động tích cực, chỉ đạo sát sao, có sự phối hợp nhịp nhàng giữa các cơ quan hữu quan và các địa phương nhằm tạo sự thống nhất trong chỉ đạo, hướng dẫn kịp thời đối với công tác tuyên truyền bầu cử.</w:t>
      </w:r>
    </w:p>
    <w:p w:rsidR="00ED7158" w:rsidRPr="00176D75" w:rsidRDefault="00ED7158" w:rsidP="00ED7158">
      <w:pPr>
        <w:spacing w:before="120"/>
        <w:ind w:firstLine="567"/>
        <w:jc w:val="both"/>
        <w:rPr>
          <w:lang w:val="pl-PL"/>
        </w:rPr>
      </w:pPr>
      <w:r w:rsidRPr="00176D75">
        <w:rPr>
          <w:i/>
          <w:lang w:val="pl-PL"/>
        </w:rPr>
        <w:t>Thứ ba,</w:t>
      </w:r>
      <w:r w:rsidRPr="00176D75">
        <w:rPr>
          <w:lang w:val="pl-PL"/>
        </w:rPr>
        <w:t xml:space="preserve"> trong công tác tuyên truyền, cần phát huy tối đa sức mạnh tổng hợp của các loại hình tuyên truyền, nhất là tuyên truyền trên các phương tiện thông tin đại chúng; tuyên truyền miệng thông qua các hội nghị báo cáo viên, tuyên truyền viên, thông qua sinh hoạt của các tổ chức Đảng, đoàn thể, họp dân tại thôn, làng, tổ dân phố; tuyên truyền thông qua hoạt động của các đội thông tin lưu động, các trạm truyền thanh ở các điểm bầu cử; đặc biệt là tuyên truyền qua internet, mạng xã hội, tuyên truyền qua các dịch vụ viễn thông phù hợp với từng đối tượng tiếp nhận cụ thể, ...</w:t>
      </w:r>
    </w:p>
    <w:p w:rsidR="009E446E" w:rsidRPr="00176D75" w:rsidRDefault="009E446E" w:rsidP="00530CE4">
      <w:pPr>
        <w:spacing w:before="120"/>
        <w:ind w:firstLine="567"/>
        <w:jc w:val="both"/>
        <w:rPr>
          <w:i/>
          <w:lang w:val="vi-VN"/>
        </w:rPr>
      </w:pPr>
      <w:r w:rsidRPr="00176D75">
        <w:rPr>
          <w:i/>
          <w:lang w:val="vi-VN"/>
        </w:rPr>
        <w:t xml:space="preserve">Kính thưa </w:t>
      </w:r>
      <w:r w:rsidR="008D7FD8">
        <w:rPr>
          <w:i/>
        </w:rPr>
        <w:t>H</w:t>
      </w:r>
      <w:r w:rsidRPr="00176D75">
        <w:rPr>
          <w:i/>
          <w:lang w:val="vi-VN"/>
        </w:rPr>
        <w:t>ội nghị!</w:t>
      </w:r>
    </w:p>
    <w:p w:rsidR="009E446E" w:rsidRPr="00176D75" w:rsidRDefault="009E446E" w:rsidP="00530CE4">
      <w:pPr>
        <w:spacing w:before="120"/>
        <w:ind w:firstLine="567"/>
        <w:jc w:val="both"/>
        <w:rPr>
          <w:lang w:val="vi-VN"/>
        </w:rPr>
      </w:pPr>
      <w:r w:rsidRPr="00176D75">
        <w:rPr>
          <w:lang w:val="vi-VN"/>
        </w:rPr>
        <w:t xml:space="preserve">Trên đây là một số kết quả và kinh nghiệm trong công tác </w:t>
      </w:r>
      <w:r w:rsidRPr="00176D75">
        <w:t>thông tin, tuyên truyền phục vụ cuộc bầu cử đại biểu Quốc hội khóa XV và đại biểu Hội đồng nhân dân các cấp tỉ</w:t>
      </w:r>
      <w:r w:rsidR="00723276" w:rsidRPr="00176D75">
        <w:t>nh Gia Lai nhiệm kỳ 2021 - 2026</w:t>
      </w:r>
      <w:r w:rsidRPr="00176D75">
        <w:rPr>
          <w:lang w:val="vi-VN"/>
        </w:rPr>
        <w:t xml:space="preserve">. </w:t>
      </w:r>
    </w:p>
    <w:p w:rsidR="009E446E" w:rsidRPr="00176D75" w:rsidRDefault="009E446E" w:rsidP="00530CE4">
      <w:pPr>
        <w:spacing w:before="120"/>
        <w:ind w:firstLine="567"/>
        <w:jc w:val="both"/>
        <w:rPr>
          <w:i/>
        </w:rPr>
      </w:pPr>
      <w:r w:rsidRPr="00176D75">
        <w:rPr>
          <w:lang w:val="vi-VN"/>
        </w:rPr>
        <w:t>Một lần nữa xin kính chúc quý vị đại biểu cùng gia đình dồi dào sức khỏe, hạnh phúc và thành đạt.</w:t>
      </w:r>
      <w:r w:rsidRPr="00176D75">
        <w:t xml:space="preserve"> </w:t>
      </w:r>
      <w:r w:rsidRPr="00176D75">
        <w:rPr>
          <w:lang w:val="vi-VN"/>
        </w:rPr>
        <w:t>Chúc hội nghị thành công tốt đẹp</w:t>
      </w:r>
      <w:r w:rsidRPr="00176D75">
        <w:t>.</w:t>
      </w:r>
    </w:p>
    <w:p w:rsidR="009E446E" w:rsidRDefault="009E446E" w:rsidP="00530CE4">
      <w:pPr>
        <w:spacing w:before="120"/>
        <w:ind w:firstLine="567"/>
        <w:jc w:val="both"/>
        <w:rPr>
          <w:i/>
          <w:color w:val="000000"/>
        </w:rPr>
      </w:pPr>
      <w:r w:rsidRPr="00987A1E">
        <w:rPr>
          <w:i/>
          <w:color w:val="000000"/>
          <w:lang w:val="vi-VN"/>
        </w:rPr>
        <w:t>Xin trân trọng cảm ơn</w:t>
      </w:r>
      <w:r w:rsidRPr="00987A1E">
        <w:rPr>
          <w:i/>
          <w:color w:val="000000"/>
        </w:rPr>
        <w:t>!</w:t>
      </w:r>
    </w:p>
    <w:p w:rsidR="005C0BC8" w:rsidRDefault="005C0BC8" w:rsidP="00ED7158">
      <w:pPr>
        <w:spacing w:before="120"/>
        <w:jc w:val="both"/>
        <w:rPr>
          <w:i/>
          <w:color w:val="000000"/>
        </w:rPr>
      </w:pPr>
    </w:p>
    <w:p w:rsidR="00ED7158" w:rsidRDefault="00ED7158" w:rsidP="00ED7158">
      <w:pPr>
        <w:spacing w:before="120"/>
        <w:jc w:val="both"/>
        <w:rPr>
          <w:i/>
          <w:color w:val="000000"/>
        </w:rPr>
      </w:pPr>
    </w:p>
    <w:p w:rsidR="00ED7158" w:rsidRDefault="00ED7158" w:rsidP="00ED7158">
      <w:pPr>
        <w:spacing w:before="120"/>
        <w:jc w:val="both"/>
        <w:rPr>
          <w:i/>
          <w:color w:val="000000"/>
        </w:rPr>
      </w:pPr>
    </w:p>
    <w:p w:rsidR="009E446E" w:rsidRPr="00987A1E" w:rsidRDefault="009E446E" w:rsidP="008054A8">
      <w:pPr>
        <w:spacing w:before="120"/>
        <w:jc w:val="both"/>
        <w:rPr>
          <w:b/>
          <w:color w:val="000000"/>
          <w:lang w:val="pl-PL"/>
        </w:rPr>
      </w:pPr>
    </w:p>
    <w:sectPr w:rsidR="009E446E" w:rsidRPr="00987A1E" w:rsidSect="00211530">
      <w:headerReference w:type="default" r:id="rId8"/>
      <w:pgSz w:w="11907" w:h="16840" w:code="9"/>
      <w:pgMar w:top="426" w:right="851" w:bottom="426"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05F" w:rsidRDefault="00AB605F" w:rsidP="00B035A6">
      <w:r>
        <w:separator/>
      </w:r>
    </w:p>
  </w:endnote>
  <w:endnote w:type="continuationSeparator" w:id="0">
    <w:p w:rsidR="00AB605F" w:rsidRDefault="00AB605F" w:rsidP="00B0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05F" w:rsidRDefault="00AB605F" w:rsidP="00B035A6">
      <w:r>
        <w:separator/>
      </w:r>
    </w:p>
  </w:footnote>
  <w:footnote w:type="continuationSeparator" w:id="0">
    <w:p w:rsidR="00AB605F" w:rsidRDefault="00AB605F" w:rsidP="00B03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015999"/>
      <w:docPartObj>
        <w:docPartGallery w:val="Page Numbers (Top of Page)"/>
        <w:docPartUnique/>
      </w:docPartObj>
    </w:sdtPr>
    <w:sdtEndPr>
      <w:rPr>
        <w:noProof/>
      </w:rPr>
    </w:sdtEndPr>
    <w:sdtContent>
      <w:p w:rsidR="004D52F2" w:rsidRDefault="00AB25ED" w:rsidP="00DE16A8">
        <w:pPr>
          <w:pStyle w:val="Header"/>
          <w:spacing w:after="120"/>
          <w:jc w:val="center"/>
        </w:pPr>
        <w:r>
          <w:fldChar w:fldCharType="begin"/>
        </w:r>
        <w:r w:rsidR="004D52F2">
          <w:instrText xml:space="preserve"> PAGE   \* MERGEFORMAT </w:instrText>
        </w:r>
        <w:r>
          <w:fldChar w:fldCharType="separate"/>
        </w:r>
        <w:r w:rsidR="00A51FF8">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3521A"/>
    <w:multiLevelType w:val="hybridMultilevel"/>
    <w:tmpl w:val="4308DB0A"/>
    <w:lvl w:ilvl="0" w:tplc="B894B41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01F187C"/>
    <w:multiLevelType w:val="hybridMultilevel"/>
    <w:tmpl w:val="0DA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6D0F"/>
    <w:rsid w:val="00000CE6"/>
    <w:rsid w:val="00006D0F"/>
    <w:rsid w:val="00013659"/>
    <w:rsid w:val="00030B06"/>
    <w:rsid w:val="00030F7E"/>
    <w:rsid w:val="0003408C"/>
    <w:rsid w:val="00034576"/>
    <w:rsid w:val="00045F35"/>
    <w:rsid w:val="0004640A"/>
    <w:rsid w:val="00051A08"/>
    <w:rsid w:val="000531D4"/>
    <w:rsid w:val="000556E2"/>
    <w:rsid w:val="00057A73"/>
    <w:rsid w:val="0006735D"/>
    <w:rsid w:val="00072D94"/>
    <w:rsid w:val="00074DDC"/>
    <w:rsid w:val="00075197"/>
    <w:rsid w:val="000751BD"/>
    <w:rsid w:val="000766ED"/>
    <w:rsid w:val="00076F0F"/>
    <w:rsid w:val="00077320"/>
    <w:rsid w:val="0008242A"/>
    <w:rsid w:val="00082668"/>
    <w:rsid w:val="00082A63"/>
    <w:rsid w:val="00082BBB"/>
    <w:rsid w:val="000858DE"/>
    <w:rsid w:val="00096F56"/>
    <w:rsid w:val="000A1B87"/>
    <w:rsid w:val="000A4448"/>
    <w:rsid w:val="000A64A8"/>
    <w:rsid w:val="000B54DD"/>
    <w:rsid w:val="000B6689"/>
    <w:rsid w:val="000C04C2"/>
    <w:rsid w:val="000C27E1"/>
    <w:rsid w:val="000C69E5"/>
    <w:rsid w:val="000D4219"/>
    <w:rsid w:val="000E2E07"/>
    <w:rsid w:val="000E44CF"/>
    <w:rsid w:val="000F0085"/>
    <w:rsid w:val="000F270C"/>
    <w:rsid w:val="000F4ECD"/>
    <w:rsid w:val="001023C8"/>
    <w:rsid w:val="001064DD"/>
    <w:rsid w:val="00106EA2"/>
    <w:rsid w:val="00106F87"/>
    <w:rsid w:val="00114B85"/>
    <w:rsid w:val="001166A9"/>
    <w:rsid w:val="00121314"/>
    <w:rsid w:val="00126DD3"/>
    <w:rsid w:val="0013283C"/>
    <w:rsid w:val="0013687F"/>
    <w:rsid w:val="00137501"/>
    <w:rsid w:val="00140E41"/>
    <w:rsid w:val="001461B6"/>
    <w:rsid w:val="0014763B"/>
    <w:rsid w:val="0015698D"/>
    <w:rsid w:val="00157CC7"/>
    <w:rsid w:val="00160906"/>
    <w:rsid w:val="00166656"/>
    <w:rsid w:val="00175C6C"/>
    <w:rsid w:val="00176D75"/>
    <w:rsid w:val="001812A6"/>
    <w:rsid w:val="0018203F"/>
    <w:rsid w:val="001847C8"/>
    <w:rsid w:val="00197C65"/>
    <w:rsid w:val="001A10C5"/>
    <w:rsid w:val="001A3429"/>
    <w:rsid w:val="001A5BCB"/>
    <w:rsid w:val="001B05C8"/>
    <w:rsid w:val="001B1679"/>
    <w:rsid w:val="001B3CCD"/>
    <w:rsid w:val="001B3D97"/>
    <w:rsid w:val="001C5091"/>
    <w:rsid w:val="001C5956"/>
    <w:rsid w:val="001C7698"/>
    <w:rsid w:val="001C7E71"/>
    <w:rsid w:val="001D0CB7"/>
    <w:rsid w:val="001D37BE"/>
    <w:rsid w:val="001D6ED8"/>
    <w:rsid w:val="001E1838"/>
    <w:rsid w:val="001E196F"/>
    <w:rsid w:val="001F486B"/>
    <w:rsid w:val="001F73CE"/>
    <w:rsid w:val="00201350"/>
    <w:rsid w:val="00211530"/>
    <w:rsid w:val="002133E9"/>
    <w:rsid w:val="0021491A"/>
    <w:rsid w:val="0021550D"/>
    <w:rsid w:val="0021714F"/>
    <w:rsid w:val="00217DC9"/>
    <w:rsid w:val="00221C3D"/>
    <w:rsid w:val="00231C3D"/>
    <w:rsid w:val="00245F7B"/>
    <w:rsid w:val="002523E4"/>
    <w:rsid w:val="00253281"/>
    <w:rsid w:val="00260CEE"/>
    <w:rsid w:val="00260EF6"/>
    <w:rsid w:val="00261A23"/>
    <w:rsid w:val="002649CD"/>
    <w:rsid w:val="0027279A"/>
    <w:rsid w:val="00275E7D"/>
    <w:rsid w:val="00280123"/>
    <w:rsid w:val="00283A1C"/>
    <w:rsid w:val="00292804"/>
    <w:rsid w:val="0029692E"/>
    <w:rsid w:val="002A09A4"/>
    <w:rsid w:val="002A2C54"/>
    <w:rsid w:val="002B268A"/>
    <w:rsid w:val="002B2774"/>
    <w:rsid w:val="002B2A46"/>
    <w:rsid w:val="002B5C74"/>
    <w:rsid w:val="002C3DCC"/>
    <w:rsid w:val="002D2901"/>
    <w:rsid w:val="002D2D3B"/>
    <w:rsid w:val="002D3850"/>
    <w:rsid w:val="002D4285"/>
    <w:rsid w:val="002E02BC"/>
    <w:rsid w:val="002E44DC"/>
    <w:rsid w:val="002E771E"/>
    <w:rsid w:val="002F2D80"/>
    <w:rsid w:val="002F61F5"/>
    <w:rsid w:val="002F6254"/>
    <w:rsid w:val="00300508"/>
    <w:rsid w:val="00302222"/>
    <w:rsid w:val="00302455"/>
    <w:rsid w:val="00320522"/>
    <w:rsid w:val="00323618"/>
    <w:rsid w:val="00326AFD"/>
    <w:rsid w:val="00346D08"/>
    <w:rsid w:val="00352F8F"/>
    <w:rsid w:val="003577A5"/>
    <w:rsid w:val="00372544"/>
    <w:rsid w:val="00377C33"/>
    <w:rsid w:val="00384364"/>
    <w:rsid w:val="003857B9"/>
    <w:rsid w:val="00386AC2"/>
    <w:rsid w:val="00390FDE"/>
    <w:rsid w:val="003A3505"/>
    <w:rsid w:val="003A36BD"/>
    <w:rsid w:val="003A4A1C"/>
    <w:rsid w:val="003A6001"/>
    <w:rsid w:val="003A646A"/>
    <w:rsid w:val="003B3283"/>
    <w:rsid w:val="003C0032"/>
    <w:rsid w:val="003C63BB"/>
    <w:rsid w:val="003D0394"/>
    <w:rsid w:val="003D43F4"/>
    <w:rsid w:val="003E0AA0"/>
    <w:rsid w:val="003E3B6C"/>
    <w:rsid w:val="003E6984"/>
    <w:rsid w:val="003F1471"/>
    <w:rsid w:val="0040028F"/>
    <w:rsid w:val="00403495"/>
    <w:rsid w:val="00403ADC"/>
    <w:rsid w:val="004069FA"/>
    <w:rsid w:val="004138AE"/>
    <w:rsid w:val="00414A04"/>
    <w:rsid w:val="0041649A"/>
    <w:rsid w:val="004237FB"/>
    <w:rsid w:val="00434D0D"/>
    <w:rsid w:val="00435513"/>
    <w:rsid w:val="004416C0"/>
    <w:rsid w:val="004451B2"/>
    <w:rsid w:val="00446F5A"/>
    <w:rsid w:val="004479DC"/>
    <w:rsid w:val="00447CE8"/>
    <w:rsid w:val="004559DD"/>
    <w:rsid w:val="004560EA"/>
    <w:rsid w:val="00460DE3"/>
    <w:rsid w:val="00477869"/>
    <w:rsid w:val="00483F93"/>
    <w:rsid w:val="00485371"/>
    <w:rsid w:val="004934E0"/>
    <w:rsid w:val="00495290"/>
    <w:rsid w:val="004A18B9"/>
    <w:rsid w:val="004A331E"/>
    <w:rsid w:val="004A6629"/>
    <w:rsid w:val="004A7996"/>
    <w:rsid w:val="004B5A53"/>
    <w:rsid w:val="004B74CE"/>
    <w:rsid w:val="004C76BB"/>
    <w:rsid w:val="004C7F53"/>
    <w:rsid w:val="004D4A15"/>
    <w:rsid w:val="004D4AB8"/>
    <w:rsid w:val="004D52F2"/>
    <w:rsid w:val="004D536D"/>
    <w:rsid w:val="004D73C6"/>
    <w:rsid w:val="004E2F44"/>
    <w:rsid w:val="004F3B2E"/>
    <w:rsid w:val="004F4FF7"/>
    <w:rsid w:val="004F67D5"/>
    <w:rsid w:val="004F78C0"/>
    <w:rsid w:val="005110EB"/>
    <w:rsid w:val="0051401D"/>
    <w:rsid w:val="005151AA"/>
    <w:rsid w:val="005212E8"/>
    <w:rsid w:val="00525885"/>
    <w:rsid w:val="00530CE4"/>
    <w:rsid w:val="005311DB"/>
    <w:rsid w:val="00532D55"/>
    <w:rsid w:val="00541E3F"/>
    <w:rsid w:val="00545679"/>
    <w:rsid w:val="005476DE"/>
    <w:rsid w:val="00550322"/>
    <w:rsid w:val="00552588"/>
    <w:rsid w:val="00555821"/>
    <w:rsid w:val="00561740"/>
    <w:rsid w:val="00585B29"/>
    <w:rsid w:val="005903A3"/>
    <w:rsid w:val="00590779"/>
    <w:rsid w:val="00593D5D"/>
    <w:rsid w:val="00594777"/>
    <w:rsid w:val="005A1AE4"/>
    <w:rsid w:val="005A1D07"/>
    <w:rsid w:val="005A7E60"/>
    <w:rsid w:val="005B311F"/>
    <w:rsid w:val="005B3653"/>
    <w:rsid w:val="005B5251"/>
    <w:rsid w:val="005B54AB"/>
    <w:rsid w:val="005C0BC8"/>
    <w:rsid w:val="005C200A"/>
    <w:rsid w:val="005C310F"/>
    <w:rsid w:val="005D09D5"/>
    <w:rsid w:val="005D1241"/>
    <w:rsid w:val="005D3087"/>
    <w:rsid w:val="005D4055"/>
    <w:rsid w:val="005D6A5A"/>
    <w:rsid w:val="005E1B43"/>
    <w:rsid w:val="005F1654"/>
    <w:rsid w:val="005F1A03"/>
    <w:rsid w:val="005F6201"/>
    <w:rsid w:val="00605E4C"/>
    <w:rsid w:val="0060667F"/>
    <w:rsid w:val="00610680"/>
    <w:rsid w:val="00613FFF"/>
    <w:rsid w:val="00617061"/>
    <w:rsid w:val="0061720F"/>
    <w:rsid w:val="00617E41"/>
    <w:rsid w:val="00626E3E"/>
    <w:rsid w:val="006277EA"/>
    <w:rsid w:val="006309E9"/>
    <w:rsid w:val="00632A46"/>
    <w:rsid w:val="0065192E"/>
    <w:rsid w:val="00652CB8"/>
    <w:rsid w:val="0065603E"/>
    <w:rsid w:val="0066106A"/>
    <w:rsid w:val="00661448"/>
    <w:rsid w:val="0066294F"/>
    <w:rsid w:val="00667B9E"/>
    <w:rsid w:val="00671B88"/>
    <w:rsid w:val="00685D4A"/>
    <w:rsid w:val="00693113"/>
    <w:rsid w:val="00694336"/>
    <w:rsid w:val="00694A58"/>
    <w:rsid w:val="00695654"/>
    <w:rsid w:val="006A0464"/>
    <w:rsid w:val="006A18DE"/>
    <w:rsid w:val="006A5395"/>
    <w:rsid w:val="006B0DE3"/>
    <w:rsid w:val="006B615C"/>
    <w:rsid w:val="006B69C9"/>
    <w:rsid w:val="006C303F"/>
    <w:rsid w:val="006C4DE9"/>
    <w:rsid w:val="006C73C2"/>
    <w:rsid w:val="006D0D94"/>
    <w:rsid w:val="006D1C6C"/>
    <w:rsid w:val="006D3A45"/>
    <w:rsid w:val="006D72B2"/>
    <w:rsid w:val="006F6702"/>
    <w:rsid w:val="006F7514"/>
    <w:rsid w:val="00703836"/>
    <w:rsid w:val="0070599C"/>
    <w:rsid w:val="00711E62"/>
    <w:rsid w:val="007143D6"/>
    <w:rsid w:val="00717DB4"/>
    <w:rsid w:val="00723276"/>
    <w:rsid w:val="00724F44"/>
    <w:rsid w:val="00727C4A"/>
    <w:rsid w:val="00732934"/>
    <w:rsid w:val="00733AB4"/>
    <w:rsid w:val="00735066"/>
    <w:rsid w:val="00743658"/>
    <w:rsid w:val="0074691E"/>
    <w:rsid w:val="00747AAC"/>
    <w:rsid w:val="0075336E"/>
    <w:rsid w:val="00766907"/>
    <w:rsid w:val="00777C3A"/>
    <w:rsid w:val="00780FCD"/>
    <w:rsid w:val="0078239A"/>
    <w:rsid w:val="00784EF9"/>
    <w:rsid w:val="00784F99"/>
    <w:rsid w:val="0079540E"/>
    <w:rsid w:val="007A0D17"/>
    <w:rsid w:val="007A2E42"/>
    <w:rsid w:val="007A5E8B"/>
    <w:rsid w:val="007A7956"/>
    <w:rsid w:val="007B02AD"/>
    <w:rsid w:val="007B17DE"/>
    <w:rsid w:val="007B6155"/>
    <w:rsid w:val="007C45C6"/>
    <w:rsid w:val="007C6AC2"/>
    <w:rsid w:val="007D02CE"/>
    <w:rsid w:val="007D16DE"/>
    <w:rsid w:val="007D44B7"/>
    <w:rsid w:val="007D4577"/>
    <w:rsid w:val="007D70BD"/>
    <w:rsid w:val="007D73CC"/>
    <w:rsid w:val="007D7B44"/>
    <w:rsid w:val="007F12D3"/>
    <w:rsid w:val="007F5783"/>
    <w:rsid w:val="00802124"/>
    <w:rsid w:val="008035A4"/>
    <w:rsid w:val="008054A8"/>
    <w:rsid w:val="00807A21"/>
    <w:rsid w:val="00811D33"/>
    <w:rsid w:val="00812724"/>
    <w:rsid w:val="008238D4"/>
    <w:rsid w:val="008246EC"/>
    <w:rsid w:val="00840B26"/>
    <w:rsid w:val="00851BD9"/>
    <w:rsid w:val="008603A8"/>
    <w:rsid w:val="008639AE"/>
    <w:rsid w:val="00863EDA"/>
    <w:rsid w:val="0087176B"/>
    <w:rsid w:val="00873A3F"/>
    <w:rsid w:val="00882B0A"/>
    <w:rsid w:val="00883D8A"/>
    <w:rsid w:val="0088582E"/>
    <w:rsid w:val="00887B01"/>
    <w:rsid w:val="008B2183"/>
    <w:rsid w:val="008B4550"/>
    <w:rsid w:val="008B5F52"/>
    <w:rsid w:val="008B6888"/>
    <w:rsid w:val="008C0B14"/>
    <w:rsid w:val="008C1778"/>
    <w:rsid w:val="008C2870"/>
    <w:rsid w:val="008D2997"/>
    <w:rsid w:val="008D7FD8"/>
    <w:rsid w:val="008E3546"/>
    <w:rsid w:val="008E58ED"/>
    <w:rsid w:val="008E62ED"/>
    <w:rsid w:val="008E68FD"/>
    <w:rsid w:val="008F3725"/>
    <w:rsid w:val="008F632C"/>
    <w:rsid w:val="00900DB4"/>
    <w:rsid w:val="00903C87"/>
    <w:rsid w:val="00905BC8"/>
    <w:rsid w:val="00907B2D"/>
    <w:rsid w:val="00921399"/>
    <w:rsid w:val="0092340E"/>
    <w:rsid w:val="0092489E"/>
    <w:rsid w:val="009310E9"/>
    <w:rsid w:val="00932FE1"/>
    <w:rsid w:val="00945EB1"/>
    <w:rsid w:val="00954D37"/>
    <w:rsid w:val="00956A7B"/>
    <w:rsid w:val="00965372"/>
    <w:rsid w:val="009740B9"/>
    <w:rsid w:val="00974FEC"/>
    <w:rsid w:val="009810F0"/>
    <w:rsid w:val="0098201B"/>
    <w:rsid w:val="00982CD4"/>
    <w:rsid w:val="00986D16"/>
    <w:rsid w:val="00987A1E"/>
    <w:rsid w:val="00991801"/>
    <w:rsid w:val="009A2CE8"/>
    <w:rsid w:val="009A7B6C"/>
    <w:rsid w:val="009A7DBD"/>
    <w:rsid w:val="009B0580"/>
    <w:rsid w:val="009C3A68"/>
    <w:rsid w:val="009C42DD"/>
    <w:rsid w:val="009D1FEA"/>
    <w:rsid w:val="009D22FE"/>
    <w:rsid w:val="009D26B9"/>
    <w:rsid w:val="009D4735"/>
    <w:rsid w:val="009D5B63"/>
    <w:rsid w:val="009E446E"/>
    <w:rsid w:val="00A03BE8"/>
    <w:rsid w:val="00A0701E"/>
    <w:rsid w:val="00A22771"/>
    <w:rsid w:val="00A24091"/>
    <w:rsid w:val="00A24E8F"/>
    <w:rsid w:val="00A302EE"/>
    <w:rsid w:val="00A30BA3"/>
    <w:rsid w:val="00A31AD7"/>
    <w:rsid w:val="00A32411"/>
    <w:rsid w:val="00A37979"/>
    <w:rsid w:val="00A41906"/>
    <w:rsid w:val="00A42842"/>
    <w:rsid w:val="00A43676"/>
    <w:rsid w:val="00A45AC8"/>
    <w:rsid w:val="00A46DD3"/>
    <w:rsid w:val="00A4712F"/>
    <w:rsid w:val="00A51FF8"/>
    <w:rsid w:val="00A52948"/>
    <w:rsid w:val="00A53AB3"/>
    <w:rsid w:val="00A54EB2"/>
    <w:rsid w:val="00A54F50"/>
    <w:rsid w:val="00A56956"/>
    <w:rsid w:val="00A625CC"/>
    <w:rsid w:val="00A633F0"/>
    <w:rsid w:val="00A71674"/>
    <w:rsid w:val="00A7274D"/>
    <w:rsid w:val="00A728FD"/>
    <w:rsid w:val="00A74969"/>
    <w:rsid w:val="00A773AE"/>
    <w:rsid w:val="00A800C7"/>
    <w:rsid w:val="00A92E5A"/>
    <w:rsid w:val="00A93401"/>
    <w:rsid w:val="00A97A70"/>
    <w:rsid w:val="00A97FEB"/>
    <w:rsid w:val="00AA70C5"/>
    <w:rsid w:val="00AB0DA4"/>
    <w:rsid w:val="00AB25ED"/>
    <w:rsid w:val="00AB26E3"/>
    <w:rsid w:val="00AB4E79"/>
    <w:rsid w:val="00AB5B6F"/>
    <w:rsid w:val="00AB605F"/>
    <w:rsid w:val="00AC249F"/>
    <w:rsid w:val="00AC35DB"/>
    <w:rsid w:val="00AC78D6"/>
    <w:rsid w:val="00AD094C"/>
    <w:rsid w:val="00AD5C4E"/>
    <w:rsid w:val="00AD725C"/>
    <w:rsid w:val="00AE1981"/>
    <w:rsid w:val="00AF1FF2"/>
    <w:rsid w:val="00B035A6"/>
    <w:rsid w:val="00B075F0"/>
    <w:rsid w:val="00B1049A"/>
    <w:rsid w:val="00B122CF"/>
    <w:rsid w:val="00B17F4B"/>
    <w:rsid w:val="00B22F75"/>
    <w:rsid w:val="00B22FD8"/>
    <w:rsid w:val="00B23E2A"/>
    <w:rsid w:val="00B25CAC"/>
    <w:rsid w:val="00B2706E"/>
    <w:rsid w:val="00B307C3"/>
    <w:rsid w:val="00B31289"/>
    <w:rsid w:val="00B32D26"/>
    <w:rsid w:val="00B360B2"/>
    <w:rsid w:val="00B36E0C"/>
    <w:rsid w:val="00B52158"/>
    <w:rsid w:val="00B52A1D"/>
    <w:rsid w:val="00B62F30"/>
    <w:rsid w:val="00B64EBD"/>
    <w:rsid w:val="00B72197"/>
    <w:rsid w:val="00B7591F"/>
    <w:rsid w:val="00B80D04"/>
    <w:rsid w:val="00B82A6C"/>
    <w:rsid w:val="00B86371"/>
    <w:rsid w:val="00B90431"/>
    <w:rsid w:val="00B90548"/>
    <w:rsid w:val="00B9116B"/>
    <w:rsid w:val="00B94D1B"/>
    <w:rsid w:val="00B96B00"/>
    <w:rsid w:val="00B9744E"/>
    <w:rsid w:val="00BA597E"/>
    <w:rsid w:val="00BA5C56"/>
    <w:rsid w:val="00BA75D4"/>
    <w:rsid w:val="00BB1AC5"/>
    <w:rsid w:val="00BB43D9"/>
    <w:rsid w:val="00BB46D0"/>
    <w:rsid w:val="00BB4BB5"/>
    <w:rsid w:val="00BC12D5"/>
    <w:rsid w:val="00BC260C"/>
    <w:rsid w:val="00BC7476"/>
    <w:rsid w:val="00BD60A4"/>
    <w:rsid w:val="00BE155B"/>
    <w:rsid w:val="00BE2636"/>
    <w:rsid w:val="00BE3B54"/>
    <w:rsid w:val="00BF5879"/>
    <w:rsid w:val="00C12430"/>
    <w:rsid w:val="00C14857"/>
    <w:rsid w:val="00C17946"/>
    <w:rsid w:val="00C21026"/>
    <w:rsid w:val="00C45DE1"/>
    <w:rsid w:val="00C465BF"/>
    <w:rsid w:val="00C537E6"/>
    <w:rsid w:val="00C540B8"/>
    <w:rsid w:val="00C54C24"/>
    <w:rsid w:val="00C61F72"/>
    <w:rsid w:val="00C676A0"/>
    <w:rsid w:val="00C72C5A"/>
    <w:rsid w:val="00C735D1"/>
    <w:rsid w:val="00C756CE"/>
    <w:rsid w:val="00C776D3"/>
    <w:rsid w:val="00C837C5"/>
    <w:rsid w:val="00C9528A"/>
    <w:rsid w:val="00C95B1C"/>
    <w:rsid w:val="00CA23BD"/>
    <w:rsid w:val="00CA53AF"/>
    <w:rsid w:val="00CB4C44"/>
    <w:rsid w:val="00CB6227"/>
    <w:rsid w:val="00CD7D0A"/>
    <w:rsid w:val="00CE5D2E"/>
    <w:rsid w:val="00D002EF"/>
    <w:rsid w:val="00D00A2D"/>
    <w:rsid w:val="00D01392"/>
    <w:rsid w:val="00D055E8"/>
    <w:rsid w:val="00D07A25"/>
    <w:rsid w:val="00D12F52"/>
    <w:rsid w:val="00D14AAA"/>
    <w:rsid w:val="00D1618F"/>
    <w:rsid w:val="00D22A73"/>
    <w:rsid w:val="00D27096"/>
    <w:rsid w:val="00D310EB"/>
    <w:rsid w:val="00D31BED"/>
    <w:rsid w:val="00D33A09"/>
    <w:rsid w:val="00D40FDA"/>
    <w:rsid w:val="00D41D25"/>
    <w:rsid w:val="00D535B4"/>
    <w:rsid w:val="00D60A8C"/>
    <w:rsid w:val="00D62F7A"/>
    <w:rsid w:val="00D636E1"/>
    <w:rsid w:val="00D671D4"/>
    <w:rsid w:val="00D74287"/>
    <w:rsid w:val="00D83AAE"/>
    <w:rsid w:val="00D85E89"/>
    <w:rsid w:val="00D86E78"/>
    <w:rsid w:val="00D94D5C"/>
    <w:rsid w:val="00D95F36"/>
    <w:rsid w:val="00DA53AF"/>
    <w:rsid w:val="00DA5D8B"/>
    <w:rsid w:val="00DB2241"/>
    <w:rsid w:val="00DB4E6D"/>
    <w:rsid w:val="00DC2120"/>
    <w:rsid w:val="00DC21A5"/>
    <w:rsid w:val="00DD0CBC"/>
    <w:rsid w:val="00DD3A50"/>
    <w:rsid w:val="00DD48AC"/>
    <w:rsid w:val="00DE0440"/>
    <w:rsid w:val="00DE16A8"/>
    <w:rsid w:val="00DE28A8"/>
    <w:rsid w:val="00DE7D70"/>
    <w:rsid w:val="00DF018E"/>
    <w:rsid w:val="00DF1F86"/>
    <w:rsid w:val="00DF26D9"/>
    <w:rsid w:val="00DF59D4"/>
    <w:rsid w:val="00E0047E"/>
    <w:rsid w:val="00E00FB2"/>
    <w:rsid w:val="00E045FF"/>
    <w:rsid w:val="00E071BE"/>
    <w:rsid w:val="00E07A96"/>
    <w:rsid w:val="00E14A0D"/>
    <w:rsid w:val="00E14E69"/>
    <w:rsid w:val="00E16EF3"/>
    <w:rsid w:val="00E2215E"/>
    <w:rsid w:val="00E27AEC"/>
    <w:rsid w:val="00E30E37"/>
    <w:rsid w:val="00E36779"/>
    <w:rsid w:val="00E37059"/>
    <w:rsid w:val="00E43711"/>
    <w:rsid w:val="00E456BC"/>
    <w:rsid w:val="00E4629C"/>
    <w:rsid w:val="00E47EBF"/>
    <w:rsid w:val="00E5057C"/>
    <w:rsid w:val="00E50FF4"/>
    <w:rsid w:val="00E60073"/>
    <w:rsid w:val="00E62D1D"/>
    <w:rsid w:val="00E63A03"/>
    <w:rsid w:val="00E72651"/>
    <w:rsid w:val="00E820C5"/>
    <w:rsid w:val="00E866C0"/>
    <w:rsid w:val="00E8743D"/>
    <w:rsid w:val="00E906A4"/>
    <w:rsid w:val="00E90729"/>
    <w:rsid w:val="00E91743"/>
    <w:rsid w:val="00E91E7A"/>
    <w:rsid w:val="00E92DB7"/>
    <w:rsid w:val="00EB0966"/>
    <w:rsid w:val="00EB27F3"/>
    <w:rsid w:val="00EC1F70"/>
    <w:rsid w:val="00ED1858"/>
    <w:rsid w:val="00ED24AF"/>
    <w:rsid w:val="00ED7158"/>
    <w:rsid w:val="00ED787D"/>
    <w:rsid w:val="00EF0941"/>
    <w:rsid w:val="00EF26C7"/>
    <w:rsid w:val="00EF734B"/>
    <w:rsid w:val="00F02759"/>
    <w:rsid w:val="00F03B79"/>
    <w:rsid w:val="00F03CB3"/>
    <w:rsid w:val="00F073BE"/>
    <w:rsid w:val="00F07F56"/>
    <w:rsid w:val="00F15EB6"/>
    <w:rsid w:val="00F17247"/>
    <w:rsid w:val="00F17F2C"/>
    <w:rsid w:val="00F20E4F"/>
    <w:rsid w:val="00F30E60"/>
    <w:rsid w:val="00F333E1"/>
    <w:rsid w:val="00F40B7C"/>
    <w:rsid w:val="00F420AF"/>
    <w:rsid w:val="00F44034"/>
    <w:rsid w:val="00F464D6"/>
    <w:rsid w:val="00F46B56"/>
    <w:rsid w:val="00F4778A"/>
    <w:rsid w:val="00F47A47"/>
    <w:rsid w:val="00F50FBD"/>
    <w:rsid w:val="00F5199E"/>
    <w:rsid w:val="00F57CAE"/>
    <w:rsid w:val="00F63C1F"/>
    <w:rsid w:val="00F647C6"/>
    <w:rsid w:val="00F712E5"/>
    <w:rsid w:val="00F81CE5"/>
    <w:rsid w:val="00F9018E"/>
    <w:rsid w:val="00F9321F"/>
    <w:rsid w:val="00F933E0"/>
    <w:rsid w:val="00F937E4"/>
    <w:rsid w:val="00F94C2A"/>
    <w:rsid w:val="00F952BC"/>
    <w:rsid w:val="00FA0B24"/>
    <w:rsid w:val="00FA1786"/>
    <w:rsid w:val="00FA35EF"/>
    <w:rsid w:val="00FB18FC"/>
    <w:rsid w:val="00FB6401"/>
    <w:rsid w:val="00FD0470"/>
    <w:rsid w:val="00FD3F8A"/>
    <w:rsid w:val="00FD6CD6"/>
    <w:rsid w:val="00FE07BD"/>
    <w:rsid w:val="00FE6BC1"/>
    <w:rsid w:val="00FF02DD"/>
    <w:rsid w:val="00FF2C38"/>
    <w:rsid w:val="00FF2D10"/>
    <w:rsid w:val="00FF3878"/>
    <w:rsid w:val="00FF4E92"/>
    <w:rsid w:val="00FF5F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467F8-DA1B-4DC3-8D81-72E42DCE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E1"/>
    <w:pPr>
      <w:spacing w:after="0" w:line="240" w:lineRule="auto"/>
    </w:pPr>
    <w:rPr>
      <w:rFonts w:eastAsia="Times New Roman" w:cs="Times New Roman"/>
      <w:szCs w:val="28"/>
    </w:rPr>
  </w:style>
  <w:style w:type="paragraph" w:styleId="Heading1">
    <w:name w:val="heading 1"/>
    <w:basedOn w:val="Normal"/>
    <w:link w:val="Heading1Char"/>
    <w:uiPriority w:val="9"/>
    <w:qFormat/>
    <w:rsid w:val="0052588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FCD"/>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unhideWhenUsed/>
    <w:rsid w:val="00B035A6"/>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rsid w:val="00B035A6"/>
    <w:rPr>
      <w:rFonts w:eastAsia="Times New Roman" w:cs="Times New Roman"/>
      <w:sz w:val="20"/>
      <w:szCs w:val="20"/>
    </w:rPr>
  </w:style>
  <w:style w:type="character" w:styleId="FootnoteReference">
    <w:name w:val="footnote reference"/>
    <w:aliases w:val="Footnote text,Footnote,ftref,BearingPoint,16 Point,Superscript 6 Point,fr,Ref,de nota al pie,Footnote Text1,Footnote + Arial,10 pt,Black,Footnote Text11,BVI fnr,(NECG) Footnote Reference, BVI fnr,footnote ref,Footnote text + 13 pt,f1"/>
    <w:basedOn w:val="DefaultParagraphFont"/>
    <w:unhideWhenUsed/>
    <w:qFormat/>
    <w:rsid w:val="00B035A6"/>
    <w:rPr>
      <w:vertAlign w:val="superscript"/>
    </w:rPr>
  </w:style>
  <w:style w:type="character" w:customStyle="1" w:styleId="Heading1Char">
    <w:name w:val="Heading 1 Char"/>
    <w:basedOn w:val="DefaultParagraphFont"/>
    <w:link w:val="Heading1"/>
    <w:uiPriority w:val="9"/>
    <w:rsid w:val="00525885"/>
    <w:rPr>
      <w:rFonts w:eastAsia="Times New Roman" w:cs="Times New Roman"/>
      <w:b/>
      <w:bCs/>
      <w:kern w:val="36"/>
      <w:sz w:val="48"/>
      <w:szCs w:val="48"/>
    </w:rPr>
  </w:style>
  <w:style w:type="character" w:styleId="Hyperlink">
    <w:name w:val="Hyperlink"/>
    <w:uiPriority w:val="99"/>
    <w:unhideWhenUsed/>
    <w:rsid w:val="00525885"/>
    <w:rPr>
      <w:color w:val="0000FF"/>
      <w:u w:val="single"/>
    </w:rPr>
  </w:style>
  <w:style w:type="paragraph" w:styleId="NormalWeb">
    <w:name w:val="Normal (Web)"/>
    <w:aliases w:val="Normal (Web) Char Char Char Char Char,Char1 Char,Char1,webb,Обычный (веб)1,Обычный (веб) Знак,Обычный (веб) Знак1,Обычный (веб) Знак Знак,Char Char Char Char Char Char Char Char Char Char Char Char Char,Char Char Cha,Char Char Char"/>
    <w:basedOn w:val="Normal"/>
    <w:link w:val="NormalWebChar"/>
    <w:uiPriority w:val="99"/>
    <w:rsid w:val="00F712E5"/>
    <w:pPr>
      <w:spacing w:before="100" w:beforeAutospacing="1" w:after="100" w:afterAutospacing="1"/>
    </w:pPr>
    <w:rPr>
      <w:sz w:val="24"/>
      <w:szCs w:val="24"/>
    </w:rPr>
  </w:style>
  <w:style w:type="character" w:customStyle="1" w:styleId="NormalWebChar">
    <w:name w:val="Normal (Web) Char"/>
    <w:aliases w:val="Normal (Web) Char Char Char Char Char Char,Char1 Char Char,Char1 Char1,webb Char,Обычный (веб)1 Char,Обычный (веб) Знак Char,Обычный (веб) Знак1 Char,Обычный (веб) Знак Знак Char,Char Char Cha Char,Char Char Char Char"/>
    <w:link w:val="NormalWeb"/>
    <w:rsid w:val="00F712E5"/>
    <w:rPr>
      <w:rFonts w:eastAsia="Times New Roman" w:cs="Times New Roman"/>
      <w:sz w:val="24"/>
      <w:szCs w:val="24"/>
    </w:rPr>
  </w:style>
  <w:style w:type="character" w:customStyle="1" w:styleId="apple-converted-space">
    <w:name w:val="apple-converted-space"/>
    <w:basedOn w:val="DefaultParagraphFont"/>
    <w:rsid w:val="00B62F30"/>
  </w:style>
  <w:style w:type="paragraph" w:styleId="Header">
    <w:name w:val="header"/>
    <w:basedOn w:val="Normal"/>
    <w:link w:val="HeaderChar"/>
    <w:uiPriority w:val="99"/>
    <w:unhideWhenUsed/>
    <w:rsid w:val="00231C3D"/>
    <w:pPr>
      <w:tabs>
        <w:tab w:val="center" w:pos="4680"/>
        <w:tab w:val="right" w:pos="9360"/>
      </w:tabs>
    </w:pPr>
  </w:style>
  <w:style w:type="character" w:customStyle="1" w:styleId="HeaderChar">
    <w:name w:val="Header Char"/>
    <w:basedOn w:val="DefaultParagraphFont"/>
    <w:link w:val="Header"/>
    <w:uiPriority w:val="99"/>
    <w:rsid w:val="00231C3D"/>
    <w:rPr>
      <w:rFonts w:eastAsia="Times New Roman" w:cs="Times New Roman"/>
      <w:szCs w:val="28"/>
    </w:rPr>
  </w:style>
  <w:style w:type="paragraph" w:styleId="Footer">
    <w:name w:val="footer"/>
    <w:basedOn w:val="Normal"/>
    <w:link w:val="FooterChar"/>
    <w:uiPriority w:val="99"/>
    <w:unhideWhenUsed/>
    <w:rsid w:val="00231C3D"/>
    <w:pPr>
      <w:tabs>
        <w:tab w:val="center" w:pos="4680"/>
        <w:tab w:val="right" w:pos="9360"/>
      </w:tabs>
    </w:pPr>
  </w:style>
  <w:style w:type="character" w:customStyle="1" w:styleId="FooterChar">
    <w:name w:val="Footer Char"/>
    <w:basedOn w:val="DefaultParagraphFont"/>
    <w:link w:val="Footer"/>
    <w:uiPriority w:val="99"/>
    <w:rsid w:val="00231C3D"/>
    <w:rPr>
      <w:rFonts w:eastAsia="Times New Roman" w:cs="Times New Roman"/>
      <w:szCs w:val="28"/>
    </w:rPr>
  </w:style>
  <w:style w:type="paragraph" w:styleId="BalloonText">
    <w:name w:val="Balloon Text"/>
    <w:basedOn w:val="Normal"/>
    <w:link w:val="BalloonTextChar"/>
    <w:uiPriority w:val="99"/>
    <w:semiHidden/>
    <w:unhideWhenUsed/>
    <w:rsid w:val="000858DE"/>
    <w:rPr>
      <w:rFonts w:ascii="Tahoma" w:hAnsi="Tahoma" w:cs="Tahoma"/>
      <w:sz w:val="16"/>
      <w:szCs w:val="16"/>
    </w:rPr>
  </w:style>
  <w:style w:type="character" w:customStyle="1" w:styleId="BalloonTextChar">
    <w:name w:val="Balloon Text Char"/>
    <w:basedOn w:val="DefaultParagraphFont"/>
    <w:link w:val="BalloonText"/>
    <w:uiPriority w:val="99"/>
    <w:semiHidden/>
    <w:rsid w:val="000858DE"/>
    <w:rPr>
      <w:rFonts w:ascii="Tahoma" w:eastAsia="Times New Roman" w:hAnsi="Tahoma" w:cs="Tahoma"/>
      <w:sz w:val="16"/>
      <w:szCs w:val="16"/>
    </w:rPr>
  </w:style>
  <w:style w:type="paragraph" w:customStyle="1" w:styleId="CharCharCharCharCharChar1CharCharCharChar">
    <w:name w:val="Char Char Char Char Char Char1 Char Char Char Char"/>
    <w:basedOn w:val="Normal"/>
    <w:rsid w:val="00C776D3"/>
    <w:pPr>
      <w:spacing w:before="60" w:after="160" w:line="240" w:lineRule="exact"/>
      <w:ind w:firstLine="720"/>
      <w:jc w:val="both"/>
    </w:pPr>
    <w:rPr>
      <w:rFonts w:ascii="Verdana" w:hAnsi="Verdana"/>
      <w:sz w:val="22"/>
      <w:szCs w:val="20"/>
      <w:lang w:val="en-ZA"/>
    </w:rPr>
  </w:style>
  <w:style w:type="character" w:styleId="Strong">
    <w:name w:val="Strong"/>
    <w:qFormat/>
    <w:rsid w:val="001A10C5"/>
    <w:rPr>
      <w:b/>
      <w:bCs w:val="0"/>
    </w:rPr>
  </w:style>
  <w:style w:type="character" w:customStyle="1" w:styleId="fontstyle01">
    <w:name w:val="fontstyle01"/>
    <w:rsid w:val="00C17946"/>
    <w:rPr>
      <w:rFonts w:ascii="Times New Roman" w:hAnsi="Times New Roman" w:cs="Times New Roman" w:hint="default"/>
      <w:b w:val="0"/>
      <w:bCs w:val="0"/>
      <w:i w:val="0"/>
      <w:iCs w:val="0"/>
      <w:color w:val="000000"/>
      <w:sz w:val="28"/>
      <w:szCs w:val="28"/>
    </w:rPr>
  </w:style>
  <w:style w:type="paragraph" w:customStyle="1" w:styleId="CharChar">
    <w:name w:val="Char Char"/>
    <w:basedOn w:val="Normal"/>
    <w:rsid w:val="00F40B7C"/>
    <w:pPr>
      <w:spacing w:after="160" w:line="240" w:lineRule="exact"/>
    </w:pPr>
    <w:rPr>
      <w:rFonts w:ascii="Verdana" w:hAnsi="Verdana"/>
      <w:sz w:val="20"/>
      <w:szCs w:val="20"/>
    </w:rPr>
  </w:style>
  <w:style w:type="paragraph" w:customStyle="1" w:styleId="CharCharCharCharCharChar1CharCharCharChar0">
    <w:name w:val="Char Char Char Char Char Char1 Char Char Char Char"/>
    <w:basedOn w:val="Normal"/>
    <w:rsid w:val="00733AB4"/>
    <w:pPr>
      <w:spacing w:before="60" w:after="160" w:line="240" w:lineRule="exact"/>
      <w:ind w:firstLine="720"/>
      <w:jc w:val="both"/>
    </w:pPr>
    <w:rPr>
      <w:rFonts w:ascii="Verdana" w:hAnsi="Verdana"/>
      <w:sz w:val="22"/>
      <w:szCs w:val="20"/>
      <w:lang w:val="en-ZA"/>
    </w:rPr>
  </w:style>
  <w:style w:type="character" w:customStyle="1" w:styleId="Vnbnnidung2">
    <w:name w:val="Văn bản nội dung (2)_"/>
    <w:link w:val="Vnbnnidung20"/>
    <w:uiPriority w:val="99"/>
    <w:rsid w:val="009E446E"/>
    <w:rPr>
      <w:rFonts w:eastAsia="Times New Roman"/>
      <w:shd w:val="clear" w:color="auto" w:fill="FFFFFF"/>
    </w:rPr>
  </w:style>
  <w:style w:type="paragraph" w:customStyle="1" w:styleId="Vnbnnidung20">
    <w:name w:val="Văn bản nội dung (2)"/>
    <w:basedOn w:val="Normal"/>
    <w:link w:val="Vnbnnidung2"/>
    <w:uiPriority w:val="99"/>
    <w:rsid w:val="009E446E"/>
    <w:pPr>
      <w:widowControl w:val="0"/>
      <w:shd w:val="clear" w:color="auto" w:fill="FFFFFF"/>
      <w:spacing w:line="307" w:lineRule="exact"/>
      <w:jc w:val="both"/>
    </w:pPr>
    <w:rPr>
      <w:rFonts w:cstheme="minorBidi"/>
      <w:szCs w:val="22"/>
    </w:rPr>
  </w:style>
  <w:style w:type="character" w:styleId="Emphasis">
    <w:name w:val="Emphasis"/>
    <w:basedOn w:val="DefaultParagraphFont"/>
    <w:uiPriority w:val="20"/>
    <w:qFormat/>
    <w:rsid w:val="002C3D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D3461E-308F-42A1-A944-6850B8E25896}"/>
</file>

<file path=customXml/itemProps2.xml><?xml version="1.0" encoding="utf-8"?>
<ds:datastoreItem xmlns:ds="http://schemas.openxmlformats.org/officeDocument/2006/customXml" ds:itemID="{80565865-EA41-4289-A910-8DD75F297BCB}"/>
</file>

<file path=customXml/itemProps3.xml><?xml version="1.0" encoding="utf-8"?>
<ds:datastoreItem xmlns:ds="http://schemas.openxmlformats.org/officeDocument/2006/customXml" ds:itemID="{48CE5A4D-7556-4C43-BD22-2DD5030768EE}"/>
</file>

<file path=customXml/itemProps4.xml><?xml version="1.0" encoding="utf-8"?>
<ds:datastoreItem xmlns:ds="http://schemas.openxmlformats.org/officeDocument/2006/customXml" ds:itemID="{D0B3C9A1-C0E0-410C-8752-52291CF5EA70}"/>
</file>

<file path=docProps/app.xml><?xml version="1.0" encoding="utf-8"?>
<Properties xmlns="http://schemas.openxmlformats.org/officeDocument/2006/extended-properties" xmlns:vt="http://schemas.openxmlformats.org/officeDocument/2006/docPropsVTypes">
  <Template>Normal</Template>
  <TotalTime>404</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140</cp:revision>
  <cp:lastPrinted>2021-07-09T09:24:00Z</cp:lastPrinted>
  <dcterms:created xsi:type="dcterms:W3CDTF">2021-07-05T07:56:00Z</dcterms:created>
  <dcterms:modified xsi:type="dcterms:W3CDTF">2021-07-09T09:24:00Z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